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00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77"/>
        <w:gridCol w:w="2527"/>
        <w:gridCol w:w="2142"/>
      </w:tblGrid>
      <w:tr w:rsidR="00BF5EEA" w:rsidTr="00BF5EEA">
        <w:trPr>
          <w:trHeight w:val="2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A" w:rsidRPr="007120F8" w:rsidRDefault="00BF5EEA" w:rsidP="00936FD2">
            <w:pPr>
              <w:rPr>
                <w:b/>
              </w:rPr>
            </w:pPr>
            <w:r w:rsidRPr="007120F8">
              <w:rPr>
                <w:b/>
              </w:rPr>
              <w:t>Registratie</w:t>
            </w:r>
            <w:r>
              <w:rPr>
                <w:b/>
              </w:rPr>
              <w:t>:</w:t>
            </w:r>
          </w:p>
          <w:p w:rsidR="00BF5EEA" w:rsidRDefault="00BF5EEA" w:rsidP="00936FD2"/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A" w:rsidRDefault="00BF5EEA" w:rsidP="00936FD2"/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A" w:rsidRDefault="00BF5EEA" w:rsidP="00936FD2">
            <w:pPr>
              <w:rPr>
                <w:b/>
              </w:rPr>
            </w:pPr>
            <w:r>
              <w:rPr>
                <w:b/>
              </w:rPr>
              <w:t>Onderhoudsprogramma</w:t>
            </w:r>
          </w:p>
          <w:p w:rsidR="00BF5EEA" w:rsidRPr="007120F8" w:rsidRDefault="00BF5EEA" w:rsidP="00BF5EEA">
            <w:pPr>
              <w:rPr>
                <w:b/>
              </w:rPr>
            </w:pPr>
            <w:r>
              <w:rPr>
                <w:b/>
              </w:rPr>
              <w:t>bestandsnaam: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EEA" w:rsidRDefault="00BF5EEA" w:rsidP="00936FD2">
            <w:r w:rsidRPr="00F565A6">
              <w:rPr>
                <w:b/>
                <w:vanish/>
                <w:color w:val="FF0000"/>
                <w:sz w:val="16"/>
              </w:rPr>
              <w:t>9999OP-0YY-YYMMDD-1</w:t>
            </w:r>
          </w:p>
        </w:tc>
      </w:tr>
      <w:tr w:rsidR="005F5568" w:rsidRPr="005F5568" w:rsidTr="00806648">
        <w:trPr>
          <w:trHeight w:val="19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568" w:rsidRPr="007120F8" w:rsidRDefault="005F5568" w:rsidP="00936FD2">
            <w:pPr>
              <w:rPr>
                <w:b/>
              </w:rPr>
            </w:pPr>
            <w:r>
              <w:rPr>
                <w:b/>
              </w:rPr>
              <w:t>Vliegtuigtype:</w:t>
            </w:r>
          </w:p>
          <w:p w:rsidR="005F5568" w:rsidRDefault="005F5568" w:rsidP="00936FD2"/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568" w:rsidRDefault="005F5568" w:rsidP="00936FD2"/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568" w:rsidRDefault="005F5568" w:rsidP="00936FD2">
            <w:pPr>
              <w:rPr>
                <w:b/>
              </w:rPr>
            </w:pPr>
            <w:r>
              <w:rPr>
                <w:b/>
              </w:rPr>
              <w:t>Vlieghandboek en</w:t>
            </w:r>
          </w:p>
          <w:p w:rsidR="005F5568" w:rsidRPr="007120F8" w:rsidRDefault="005F5568" w:rsidP="00BF5EEA">
            <w:pPr>
              <w:rPr>
                <w:b/>
              </w:rPr>
            </w:pPr>
            <w:r>
              <w:rPr>
                <w:b/>
              </w:rPr>
              <w:t>revisie: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68" w:rsidRPr="005F5568" w:rsidRDefault="005F5568" w:rsidP="005F5568">
            <w:pPr>
              <w:rPr>
                <w:i/>
                <w:sz w:val="18"/>
                <w:szCs w:val="18"/>
                <w:lang w:val="de-DE"/>
              </w:rPr>
            </w:pPr>
            <w:r w:rsidRPr="005F5568">
              <w:rPr>
                <w:b/>
                <w:vanish/>
                <w:color w:val="FF0000"/>
                <w:sz w:val="16"/>
                <w:lang w:val="de-DE"/>
              </w:rPr>
              <w:t>Datum uitgifte</w:t>
            </w:r>
          </w:p>
        </w:tc>
      </w:tr>
      <w:tr w:rsidR="005F5568" w:rsidRPr="005F5568" w:rsidTr="00806648">
        <w:trPr>
          <w:trHeight w:val="194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68" w:rsidRDefault="005F5568" w:rsidP="00936FD2">
            <w:pPr>
              <w:rPr>
                <w:b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68" w:rsidRDefault="005F5568" w:rsidP="00936FD2"/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68" w:rsidRDefault="005F5568" w:rsidP="00936FD2">
            <w:pPr>
              <w:rPr>
                <w:b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68" w:rsidRPr="005F5568" w:rsidRDefault="005F5568" w:rsidP="00936FD2">
            <w:pPr>
              <w:rPr>
                <w:b/>
                <w:vanish/>
                <w:color w:val="FF0000"/>
                <w:sz w:val="16"/>
                <w:lang w:val="de-DE"/>
              </w:rPr>
            </w:pPr>
            <w:r w:rsidRPr="005F5568">
              <w:rPr>
                <w:b/>
                <w:vanish/>
                <w:color w:val="FF0000"/>
                <w:sz w:val="16"/>
                <w:lang w:val="de-DE"/>
              </w:rPr>
              <w:t>revisie nr X</w:t>
            </w:r>
          </w:p>
        </w:tc>
      </w:tr>
      <w:tr w:rsidR="00BF5EEA" w:rsidTr="00BF5EE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A" w:rsidRDefault="00BF5EEA" w:rsidP="00936FD2">
            <w:pPr>
              <w:rPr>
                <w:b/>
              </w:rPr>
            </w:pPr>
            <w:r>
              <w:rPr>
                <w:b/>
              </w:rPr>
              <w:t>Vliegtuig</w:t>
            </w:r>
          </w:p>
          <w:p w:rsidR="00BF5EEA" w:rsidRPr="007120F8" w:rsidRDefault="00BF5EEA" w:rsidP="00936FD2">
            <w:pPr>
              <w:rPr>
                <w:b/>
              </w:rPr>
            </w:pPr>
            <w:r>
              <w:rPr>
                <w:b/>
              </w:rPr>
              <w:t>serienummer: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A" w:rsidRDefault="00BF5EEA" w:rsidP="00936FD2"/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A" w:rsidRPr="007120F8" w:rsidRDefault="00BF5EEA" w:rsidP="00936FD2">
            <w:pPr>
              <w:rPr>
                <w:b/>
              </w:rPr>
            </w:pPr>
            <w:r>
              <w:rPr>
                <w:b/>
              </w:rPr>
              <w:t>Naam eigenaar</w:t>
            </w:r>
            <w:r w:rsidR="005F5568">
              <w:rPr>
                <w:b/>
              </w:rPr>
              <w:t>: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EA" w:rsidRDefault="00BF5EEA" w:rsidP="00936FD2"/>
        </w:tc>
      </w:tr>
      <w:tr w:rsidR="005F5568" w:rsidTr="00A95F49">
        <w:trPr>
          <w:trHeight w:val="19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568" w:rsidRDefault="005F5568" w:rsidP="00D735FF">
            <w:pPr>
              <w:rPr>
                <w:b/>
              </w:rPr>
            </w:pPr>
            <w:r>
              <w:rPr>
                <w:b/>
              </w:rPr>
              <w:t>Motor type en</w:t>
            </w:r>
          </w:p>
          <w:p w:rsidR="005F5568" w:rsidRDefault="005F5568" w:rsidP="00D735FF">
            <w:pPr>
              <w:rPr>
                <w:b/>
              </w:rPr>
            </w:pPr>
            <w:r>
              <w:rPr>
                <w:b/>
              </w:rPr>
              <w:t>serienummer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68" w:rsidRDefault="005F5568" w:rsidP="00D735FF">
            <w:pPr>
              <w:rPr>
                <w:bCs/>
                <w:szCs w:val="20"/>
              </w:rPr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568" w:rsidRDefault="005F5568" w:rsidP="00D735FF">
            <w:pPr>
              <w:rPr>
                <w:b/>
              </w:rPr>
            </w:pPr>
            <w:r>
              <w:rPr>
                <w:b/>
              </w:rPr>
              <w:t>KNVvL club of</w:t>
            </w:r>
          </w:p>
          <w:p w:rsidR="005F5568" w:rsidRDefault="005F5568" w:rsidP="00D735FF">
            <w:pPr>
              <w:rPr>
                <w:b/>
              </w:rPr>
            </w:pPr>
            <w:r>
              <w:rPr>
                <w:b/>
              </w:rPr>
              <w:t>lidmaatschapsnummer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568" w:rsidRPr="00A442A3" w:rsidRDefault="005F5568" w:rsidP="00D735FF">
            <w:pPr>
              <w:rPr>
                <w:bCs/>
                <w:szCs w:val="20"/>
              </w:rPr>
            </w:pPr>
          </w:p>
        </w:tc>
      </w:tr>
      <w:tr w:rsidR="005F5568" w:rsidTr="008A2348">
        <w:trPr>
          <w:trHeight w:val="194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68" w:rsidRDefault="005F5568" w:rsidP="00D735FF">
            <w:pPr>
              <w:rPr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68" w:rsidRDefault="005F5568" w:rsidP="00D735FF">
            <w:pPr>
              <w:rPr>
                <w:bCs/>
                <w:szCs w:val="20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68" w:rsidRDefault="005F5568" w:rsidP="00D735FF">
            <w:pPr>
              <w:rPr>
                <w:b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68" w:rsidRPr="00A442A3" w:rsidRDefault="005F5568" w:rsidP="00D735FF">
            <w:pPr>
              <w:rPr>
                <w:bCs/>
                <w:szCs w:val="20"/>
              </w:rPr>
            </w:pPr>
          </w:p>
        </w:tc>
      </w:tr>
      <w:tr w:rsidR="005F5568" w:rsidTr="008A2348">
        <w:trPr>
          <w:trHeight w:val="19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568" w:rsidRDefault="005F5568" w:rsidP="00D735FF">
            <w:pPr>
              <w:rPr>
                <w:b/>
              </w:rPr>
            </w:pPr>
            <w:r>
              <w:rPr>
                <w:b/>
              </w:rPr>
              <w:t>Propeller type en</w:t>
            </w:r>
          </w:p>
          <w:p w:rsidR="005F5568" w:rsidRDefault="005F5568" w:rsidP="00D735FF">
            <w:pPr>
              <w:rPr>
                <w:b/>
              </w:rPr>
            </w:pPr>
            <w:r>
              <w:rPr>
                <w:b/>
              </w:rPr>
              <w:t>serienummer: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68" w:rsidRPr="00A442A3" w:rsidRDefault="005F5568" w:rsidP="00D735FF">
            <w:pPr>
              <w:rPr>
                <w:bCs/>
                <w:szCs w:val="20"/>
              </w:rPr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F5568" w:rsidRDefault="005F5568" w:rsidP="00D735FF">
            <w:pPr>
              <w:rPr>
                <w:b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F5568" w:rsidRPr="00A442A3" w:rsidRDefault="005F5568" w:rsidP="00D735FF">
            <w:pPr>
              <w:rPr>
                <w:bCs/>
                <w:szCs w:val="20"/>
              </w:rPr>
            </w:pPr>
          </w:p>
        </w:tc>
      </w:tr>
      <w:tr w:rsidR="005F5568" w:rsidTr="008A2348">
        <w:trPr>
          <w:trHeight w:val="194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68" w:rsidRDefault="005F5568" w:rsidP="00D735FF">
            <w:pPr>
              <w:rPr>
                <w:b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68" w:rsidRPr="00A442A3" w:rsidRDefault="005F5568" w:rsidP="00D735FF">
            <w:pPr>
              <w:rPr>
                <w:bCs/>
                <w:szCs w:val="20"/>
              </w:rPr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F5568" w:rsidRDefault="005F5568" w:rsidP="00D735FF">
            <w:pPr>
              <w:rPr>
                <w:b/>
              </w:rPr>
            </w:pPr>
          </w:p>
        </w:tc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F5568" w:rsidRPr="00A442A3" w:rsidRDefault="005F5568" w:rsidP="00D735FF">
            <w:pPr>
              <w:rPr>
                <w:bCs/>
                <w:szCs w:val="20"/>
              </w:rPr>
            </w:pPr>
          </w:p>
        </w:tc>
      </w:tr>
    </w:tbl>
    <w:tbl>
      <w:tblPr>
        <w:tblStyle w:val="Tabelraster"/>
        <w:tblW w:w="9209" w:type="dxa"/>
        <w:tblInd w:w="0" w:type="dxa"/>
        <w:tblLook w:val="04A0" w:firstRow="1" w:lastRow="0" w:firstColumn="1" w:lastColumn="0" w:noHBand="0" w:noVBand="1"/>
      </w:tblPr>
      <w:tblGrid>
        <w:gridCol w:w="4530"/>
        <w:gridCol w:w="4679"/>
      </w:tblGrid>
      <w:tr w:rsidR="00A45B2B" w:rsidTr="00C63C9F">
        <w:tc>
          <w:tcPr>
            <w:tcW w:w="4530" w:type="dxa"/>
          </w:tcPr>
          <w:p w:rsidR="00A45B2B" w:rsidRDefault="00A45B2B" w:rsidP="00D85ACA">
            <w:pPr>
              <w:rPr>
                <w:vanish/>
              </w:rPr>
            </w:pPr>
            <w:r>
              <w:rPr>
                <w:rFonts w:cs="Arial"/>
                <w:b/>
                <w:spacing w:val="-2"/>
              </w:rPr>
              <w:t>Rapportnummer</w:t>
            </w:r>
            <w:r w:rsidR="005F5568">
              <w:rPr>
                <w:rFonts w:cs="Arial"/>
                <w:b/>
                <w:spacing w:val="-2"/>
              </w:rPr>
              <w:t>:</w:t>
            </w:r>
          </w:p>
        </w:tc>
        <w:tc>
          <w:tcPr>
            <w:tcW w:w="4679" w:type="dxa"/>
          </w:tcPr>
          <w:p w:rsidR="00A45B2B" w:rsidRPr="00A45B2B" w:rsidRDefault="00F565A6" w:rsidP="00A45B2B">
            <w:pPr>
              <w:rPr>
                <w:b/>
                <w:vanish/>
              </w:rPr>
            </w:pPr>
            <w:r>
              <w:rPr>
                <w:b/>
                <w:vanish/>
                <w:color w:val="FF0000"/>
              </w:rPr>
              <w:t xml:space="preserve"> </w:t>
            </w:r>
            <w:r w:rsidR="00A45B2B" w:rsidRPr="00A45B2B">
              <w:rPr>
                <w:b/>
                <w:vanish/>
                <w:color w:val="FF0000"/>
              </w:rPr>
              <w:t>9999</w:t>
            </w:r>
            <w:r w:rsidR="00A45B2B">
              <w:rPr>
                <w:b/>
                <w:vanish/>
                <w:color w:val="FF0000"/>
              </w:rPr>
              <w:t>AR</w:t>
            </w:r>
            <w:r w:rsidR="00A45B2B" w:rsidRPr="00A45B2B">
              <w:rPr>
                <w:b/>
                <w:vanish/>
                <w:color w:val="FF0000"/>
              </w:rPr>
              <w:t>-0</w:t>
            </w:r>
            <w:r w:rsidR="00A45B2B">
              <w:rPr>
                <w:b/>
                <w:vanish/>
                <w:color w:val="FF0000"/>
              </w:rPr>
              <w:t>XX</w:t>
            </w:r>
            <w:r w:rsidR="00A45B2B" w:rsidRPr="00A45B2B">
              <w:rPr>
                <w:b/>
                <w:vanish/>
                <w:color w:val="FF0000"/>
              </w:rPr>
              <w:t>-YYMMDD-1</w:t>
            </w:r>
          </w:p>
        </w:tc>
      </w:tr>
    </w:tbl>
    <w:p w:rsidR="00D85ACA" w:rsidRPr="00D85ACA" w:rsidRDefault="00D85ACA" w:rsidP="00D85ACA">
      <w:pPr>
        <w:rPr>
          <w:vanish/>
        </w:rPr>
      </w:pPr>
    </w:p>
    <w:p w:rsidR="00A45B2B" w:rsidRDefault="00A45B2B" w:rsidP="00797F64">
      <w:pPr>
        <w:tabs>
          <w:tab w:val="left" w:pos="-1440"/>
          <w:tab w:val="left" w:pos="-720"/>
        </w:tabs>
        <w:jc w:val="both"/>
        <w:rPr>
          <w:rFonts w:cs="Arial"/>
          <w:spacing w:val="-2"/>
          <w:u w:val="single"/>
        </w:rPr>
      </w:pPr>
    </w:p>
    <w:p w:rsidR="0010628C" w:rsidRDefault="0010628C" w:rsidP="00797F64">
      <w:pPr>
        <w:tabs>
          <w:tab w:val="left" w:pos="-1440"/>
          <w:tab w:val="left" w:pos="-720"/>
        </w:tabs>
        <w:jc w:val="both"/>
        <w:rPr>
          <w:rFonts w:cs="Arial"/>
          <w:spacing w:val="-2"/>
        </w:rPr>
      </w:pPr>
      <w:r>
        <w:rPr>
          <w:rFonts w:cs="Arial"/>
          <w:spacing w:val="-2"/>
          <w:u w:val="single"/>
        </w:rPr>
        <w:t>Aanwijzingen:</w:t>
      </w:r>
    </w:p>
    <w:p w:rsidR="0010628C" w:rsidRDefault="0010628C" w:rsidP="008F4185">
      <w:pPr>
        <w:tabs>
          <w:tab w:val="left" w:pos="-720"/>
          <w:tab w:val="left" w:pos="0"/>
          <w:tab w:val="left" w:pos="403"/>
          <w:tab w:val="left" w:pos="720"/>
        </w:tabs>
        <w:ind w:left="403" w:hanging="403"/>
        <w:rPr>
          <w:rFonts w:cs="Arial"/>
          <w:spacing w:val="-2"/>
        </w:rPr>
      </w:pPr>
      <w:r>
        <w:rPr>
          <w:rFonts w:cs="Arial"/>
          <w:spacing w:val="-2"/>
        </w:rPr>
        <w:t>1.</w:t>
      </w:r>
      <w:r>
        <w:rPr>
          <w:rFonts w:cs="Arial"/>
          <w:spacing w:val="-2"/>
        </w:rPr>
        <w:tab/>
        <w:t>De OK hokjes dienen bij de ARC inspectie alle</w:t>
      </w:r>
      <w:r w:rsidR="005E05E7">
        <w:rPr>
          <w:rFonts w:cs="Arial"/>
          <w:spacing w:val="-2"/>
        </w:rPr>
        <w:t>n</w:t>
      </w:r>
      <w:r>
        <w:rPr>
          <w:rFonts w:cs="Arial"/>
          <w:spacing w:val="-2"/>
        </w:rPr>
        <w:t xml:space="preserve"> geparafeerd te worden en voorzien van de datum van de inspectie.</w:t>
      </w:r>
      <w:r w:rsidR="005E05E7">
        <w:rPr>
          <w:rFonts w:cs="Arial"/>
          <w:spacing w:val="-2"/>
        </w:rPr>
        <w:t xml:space="preserve"> Indien een hokje niet van toepassing is vul dan “NVT” of “NA” in.</w:t>
      </w:r>
    </w:p>
    <w:p w:rsidR="0010628C" w:rsidRDefault="0010628C" w:rsidP="00E614E3">
      <w:pPr>
        <w:tabs>
          <w:tab w:val="left" w:pos="-720"/>
          <w:tab w:val="left" w:pos="0"/>
          <w:tab w:val="left" w:pos="403"/>
          <w:tab w:val="left" w:pos="720"/>
        </w:tabs>
        <w:ind w:left="403" w:hanging="403"/>
      </w:pPr>
      <w:r>
        <w:rPr>
          <w:rFonts w:cs="Arial"/>
          <w:spacing w:val="-2"/>
        </w:rPr>
        <w:t>2.</w:t>
      </w:r>
      <w:r>
        <w:rPr>
          <w:rFonts w:cs="Arial"/>
          <w:spacing w:val="-2"/>
        </w:rPr>
        <w:tab/>
        <w:t xml:space="preserve">Als een vraag met </w:t>
      </w:r>
      <w:r w:rsidRPr="00F565A6">
        <w:rPr>
          <w:rFonts w:cs="Arial"/>
          <w:b/>
          <w:spacing w:val="-2"/>
          <w:u w:val="single"/>
        </w:rPr>
        <w:t>NIET</w:t>
      </w:r>
      <w:r>
        <w:rPr>
          <w:rFonts w:cs="Arial"/>
          <w:spacing w:val="-2"/>
        </w:rPr>
        <w:t xml:space="preserve">-OK </w:t>
      </w:r>
      <w:r w:rsidR="008F070F">
        <w:rPr>
          <w:rFonts w:cs="Arial"/>
          <w:spacing w:val="-2"/>
        </w:rPr>
        <w:t xml:space="preserve">wordt </w:t>
      </w:r>
      <w:r>
        <w:rPr>
          <w:rFonts w:cs="Arial"/>
          <w:spacing w:val="-2"/>
        </w:rPr>
        <w:t>beantwoord</w:t>
      </w:r>
      <w:r w:rsidR="00C96F73">
        <w:rPr>
          <w:rFonts w:cs="Arial"/>
          <w:spacing w:val="-2"/>
        </w:rPr>
        <w:t>,</w:t>
      </w:r>
      <w:r w:rsidR="00E614E3">
        <w:rPr>
          <w:rFonts w:cs="Arial"/>
          <w:spacing w:val="-2"/>
        </w:rPr>
        <w:t xml:space="preserve">kan er </w:t>
      </w:r>
      <w:r w:rsidR="00E614E3" w:rsidRPr="00F565A6">
        <w:rPr>
          <w:rFonts w:cs="Arial"/>
          <w:b/>
          <w:spacing w:val="-2"/>
          <w:u w:val="single"/>
        </w:rPr>
        <w:t>geen</w:t>
      </w:r>
      <w:r w:rsidR="00E614E3">
        <w:rPr>
          <w:rFonts w:cs="Arial"/>
          <w:spacing w:val="-2"/>
        </w:rPr>
        <w:t xml:space="preserve"> ARC afgegeven </w:t>
      </w:r>
      <w:r w:rsidR="00965407">
        <w:rPr>
          <w:rFonts w:cs="Arial"/>
          <w:spacing w:val="-2"/>
        </w:rPr>
        <w:t>worden ref</w:t>
      </w:r>
      <w:r w:rsidR="00E614E3">
        <w:rPr>
          <w:rFonts w:cs="Arial"/>
          <w:spacing w:val="-2"/>
        </w:rPr>
        <w:t>.</w:t>
      </w:r>
      <w:r w:rsidR="00E614E3" w:rsidRPr="00E614E3">
        <w:t xml:space="preserve"> </w:t>
      </w:r>
      <w:r w:rsidR="00B22C06">
        <w:t>ML.A.903 (e)</w:t>
      </w:r>
      <w:r w:rsidR="00E614E3">
        <w:t>(2)</w:t>
      </w:r>
      <w:r w:rsidR="00B22C06">
        <w:t>. De bevinding moet eerst worden verholpen en pas daarna kan de ARC afgegeven worden.</w:t>
      </w:r>
    </w:p>
    <w:p w:rsidR="0010628C" w:rsidRDefault="0010628C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6379"/>
        <w:gridCol w:w="851"/>
        <w:gridCol w:w="850"/>
      </w:tblGrid>
      <w:tr w:rsidR="0010628C" w:rsidRPr="007120F8" w:rsidTr="00F565A6">
        <w:trPr>
          <w:cantSplit/>
          <w:tblHeader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7120F8" w:rsidRDefault="0010628C" w:rsidP="00F565A6">
            <w:pPr>
              <w:jc w:val="center"/>
              <w:rPr>
                <w:b/>
              </w:rPr>
            </w:pPr>
            <w:r w:rsidRPr="007120F8">
              <w:rPr>
                <w:b/>
                <w:sz w:val="24"/>
              </w:rPr>
              <w:t>INSPECTIE VLIEGTUIGADMINISTRATIE</w:t>
            </w:r>
          </w:p>
        </w:tc>
      </w:tr>
      <w:tr w:rsidR="0010628C" w:rsidRPr="007120F8" w:rsidTr="00780A4C">
        <w:trPr>
          <w:cantSplit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741CAA" w:rsidP="00554C95">
            <w:pPr>
              <w:rPr>
                <w:b/>
              </w:rPr>
            </w:pPr>
            <w:r>
              <w:rPr>
                <w:b/>
              </w:rPr>
              <w:t>ML.A 903</w:t>
            </w:r>
          </w:p>
          <w:p w:rsidR="0010628C" w:rsidRPr="007120F8" w:rsidRDefault="0010628C" w:rsidP="00554C95">
            <w:pPr>
              <w:rPr>
                <w:b/>
              </w:rPr>
            </w:pPr>
            <w:r>
              <w:rPr>
                <w:b/>
              </w:rPr>
              <w:t>(a) item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7120F8" w:rsidRDefault="0010628C" w:rsidP="00554C95">
            <w:pPr>
              <w:rPr>
                <w:b/>
              </w:rPr>
            </w:pPr>
            <w:r w:rsidRPr="007120F8">
              <w:rPr>
                <w:b/>
              </w:rPr>
              <w:t>Te onderzoeken items</w:t>
            </w:r>
          </w:p>
          <w:p w:rsidR="0010628C" w:rsidRDefault="0010628C" w:rsidP="00554C9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7120F8" w:rsidRDefault="0010628C" w:rsidP="00554C95">
            <w:pPr>
              <w:rPr>
                <w:b/>
              </w:rPr>
            </w:pPr>
            <w:r w:rsidRPr="007120F8">
              <w:rPr>
                <w:b/>
              </w:rPr>
              <w:t>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7120F8" w:rsidRDefault="0010628C" w:rsidP="00554C95">
            <w:pPr>
              <w:rPr>
                <w:b/>
              </w:rPr>
            </w:pPr>
            <w:r w:rsidRPr="007120F8">
              <w:rPr>
                <w:b/>
              </w:rPr>
              <w:t>OPM</w:t>
            </w:r>
            <w:r>
              <w:rPr>
                <w:b/>
              </w:rPr>
              <w:t xml:space="preserve"> nr.</w:t>
            </w:r>
          </w:p>
        </w:tc>
      </w:tr>
      <w:tr w:rsidR="0010628C" w:rsidTr="00780A4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00447A">
            <w: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00447A">
            <w:r>
              <w:t xml:space="preserve">Controleer of de vlieguren en </w:t>
            </w:r>
            <w:r w:rsidR="00FA2CDC">
              <w:t xml:space="preserve">het </w:t>
            </w:r>
            <w:r w:rsidR="00741CAA">
              <w:t>aantal</w:t>
            </w:r>
            <w:r>
              <w:t xml:space="preserve"> starts</w:t>
            </w:r>
            <w:r w:rsidR="00741CAA">
              <w:t xml:space="preserve"> /cycles</w:t>
            </w:r>
            <w:r>
              <w:t xml:space="preserve"> van het vliegtuig, de motor en de propeller correct zijn </w:t>
            </w:r>
            <w:r w:rsidR="00FA2CDC">
              <w:t>vastgelegd.</w:t>
            </w:r>
            <w:r>
              <w:t xml:space="preserve"> </w:t>
            </w:r>
          </w:p>
          <w:p w:rsidR="0010628C" w:rsidRDefault="0010628C" w:rsidP="0000447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2D53DB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/>
        </w:tc>
      </w:tr>
      <w:tr w:rsidR="0010628C" w:rsidTr="00780A4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00447A">
            <w: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00447A">
            <w:r>
              <w:t xml:space="preserve">Controleer of het </w:t>
            </w:r>
            <w:r w:rsidRPr="005F63F6">
              <w:t>vlieghandboek</w:t>
            </w:r>
            <w:r>
              <w:t xml:space="preserve"> van toepassing is voor </w:t>
            </w:r>
            <w:r w:rsidR="00A567FA">
              <w:t xml:space="preserve">de configuratie van </w:t>
            </w:r>
            <w:r>
              <w:t>het vliegtuig en dat de revisie status correct is.</w:t>
            </w:r>
            <w:r w:rsidR="00FA2CDC"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/>
        </w:tc>
      </w:tr>
      <w:tr w:rsidR="0010628C" w:rsidTr="00780A4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r>
              <w:t>Controleer of al het</w:t>
            </w:r>
            <w:r w:rsidR="00F20C7D">
              <w:t xml:space="preserve"> </w:t>
            </w:r>
            <w:r>
              <w:t xml:space="preserve">onderhoud is uitgevoerd </w:t>
            </w:r>
            <w:r w:rsidR="00741CAA">
              <w:t xml:space="preserve">zoals beschreven in het </w:t>
            </w:r>
            <w:r>
              <w:t>goedgekeurd</w:t>
            </w:r>
            <w:r w:rsidR="00741CAA">
              <w:t>e</w:t>
            </w:r>
            <w:r>
              <w:t xml:space="preserve"> </w:t>
            </w:r>
            <w:r w:rsidR="00FA2CDC">
              <w:t xml:space="preserve">OHP / </w:t>
            </w:r>
            <w:r w:rsidR="00741CAA">
              <w:t>AMP (aircraft maintenance progra</w:t>
            </w:r>
            <w:r w:rsidR="00F5740F">
              <w:t>m)</w:t>
            </w:r>
            <w:r>
              <w:t>.</w:t>
            </w:r>
          </w:p>
          <w:p w:rsidR="0010628C" w:rsidRDefault="0010628C" w:rsidP="00554C9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/>
        </w:tc>
      </w:tr>
      <w:tr w:rsidR="00F20C7D" w:rsidTr="00780A4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7D" w:rsidRDefault="00F20C7D" w:rsidP="00F20C7D">
            <w: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7D" w:rsidRDefault="00F20C7D" w:rsidP="00F20C7D">
            <w:r>
              <w:t>Controleer of alle defecten op de juiste wijze zijn gecorrigeerd of op de juiste wijze zijn uitgesteld.</w:t>
            </w:r>
          </w:p>
          <w:p w:rsidR="00F20C7D" w:rsidRPr="00A77A3C" w:rsidRDefault="00F20C7D" w:rsidP="00F20C7D">
            <w:pPr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7D" w:rsidRDefault="00F20C7D" w:rsidP="00F20C7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7D" w:rsidRDefault="00F20C7D" w:rsidP="00F20C7D"/>
        </w:tc>
      </w:tr>
      <w:tr w:rsidR="0010628C" w:rsidTr="00780A4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r>
              <w:t>Controleer of alle van toepassing zijnde AD’s zijn geregistreerd en uitgevoerd.</w:t>
            </w:r>
          </w:p>
          <w:p w:rsidR="0010628C" w:rsidRDefault="0010628C" w:rsidP="00E614E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/>
        </w:tc>
      </w:tr>
      <w:tr w:rsidR="0010628C" w:rsidTr="00780A4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r>
              <w:t xml:space="preserve">Controleer of alle reparaties en </w:t>
            </w:r>
            <w:r w:rsidR="00F20C7D">
              <w:t>modificaties zijn geregistreerd,</w:t>
            </w:r>
            <w:r>
              <w:t xml:space="preserve"> goedgekeurd</w:t>
            </w:r>
            <w:r w:rsidR="00F20C7D">
              <w:t xml:space="preserve"> en vrijgegeven en voldoen aan Annex 1</w:t>
            </w:r>
            <w:r w:rsidR="00C96F73">
              <w:t xml:space="preserve"> </w:t>
            </w:r>
            <w:r w:rsidR="00F20C7D">
              <w:t>(PART21) van EU No 748/2012</w:t>
            </w:r>
            <w:r>
              <w:t>.</w:t>
            </w:r>
          </w:p>
          <w:p w:rsidR="0010628C" w:rsidRDefault="0010628C" w:rsidP="00554C9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/>
        </w:tc>
      </w:tr>
      <w:tr w:rsidR="0010628C" w:rsidTr="00780A4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F20C7D" w:rsidP="00554C95">
            <w: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3E1750" w:rsidP="00F5740F">
            <w:r w:rsidRPr="003E1750">
              <w:t xml:space="preserve">Alle service life limited componenten dienen </w:t>
            </w:r>
            <w:r w:rsidR="00A567FA">
              <w:t xml:space="preserve">geïdentificeerd en </w:t>
            </w:r>
            <w:r w:rsidRPr="003E1750">
              <w:t>geregistreerd te zijn en mogen hun bedrijfstijd (TBO / vervanging) niet overschreden</w:t>
            </w:r>
            <w:r w:rsidR="00F5740F">
              <w:t xml:space="preserve"> </w:t>
            </w:r>
            <w:r w:rsidRPr="003E1750">
              <w:t>hebben (bedrijfstijdenlijst</w:t>
            </w:r>
            <w:r w:rsidR="00FA2CDC">
              <w:t xml:space="preserve"> compleet en actueel</w:t>
            </w:r>
            <w:r w:rsidRPr="003E1750">
              <w:t>)</w:t>
            </w:r>
          </w:p>
          <w:p w:rsidR="00C430E7" w:rsidRPr="00A77A3C" w:rsidRDefault="00C430E7" w:rsidP="00F5740F">
            <w:pPr>
              <w:rPr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/>
        </w:tc>
      </w:tr>
      <w:tr w:rsidR="00F20C7D" w:rsidTr="00780A4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7D" w:rsidRDefault="00F20C7D" w:rsidP="00F20C7D">
            <w: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7D" w:rsidRDefault="00F20C7D" w:rsidP="00F20C7D">
            <w:r>
              <w:t xml:space="preserve">Controleer of het onderhoud is vrijgegeven door de </w:t>
            </w:r>
          </w:p>
          <w:p w:rsidR="00F20C7D" w:rsidRDefault="00F20C7D" w:rsidP="00F20C7D">
            <w:r>
              <w:t>juiste personen of bedrijven zoals voorgeschreven in PART ML.</w:t>
            </w:r>
          </w:p>
          <w:p w:rsidR="00F20C7D" w:rsidRDefault="00F20C7D" w:rsidP="00F20C7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7D" w:rsidRDefault="00F20C7D" w:rsidP="00F20C7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C7D" w:rsidRDefault="00F20C7D" w:rsidP="00F20C7D"/>
        </w:tc>
      </w:tr>
      <w:tr w:rsidR="0010628C" w:rsidTr="00780A4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r>
              <w:t xml:space="preserve">Controleer of het </w:t>
            </w:r>
            <w:bookmarkStart w:id="0" w:name="OLE_LINK1"/>
            <w:r>
              <w:t xml:space="preserve">gewichts- en </w:t>
            </w:r>
            <w:r w:rsidR="00431226">
              <w:t>zwaartepunt rapport</w:t>
            </w:r>
            <w:r>
              <w:t xml:space="preserve"> </w:t>
            </w:r>
            <w:bookmarkEnd w:id="0"/>
            <w:r>
              <w:t>nog geldig is en dat de inventarislijst correct is.</w:t>
            </w:r>
          </w:p>
          <w:p w:rsidR="0010628C" w:rsidRDefault="0010628C" w:rsidP="00554C9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/>
        </w:tc>
      </w:tr>
      <w:tr w:rsidR="0010628C" w:rsidTr="00780A4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r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r>
              <w:t xml:space="preserve">Controleer of het vliegtuig voldoet aan het laatste </w:t>
            </w:r>
            <w:r w:rsidR="00A567FA">
              <w:t>TCDS van EASA</w:t>
            </w:r>
            <w:r>
              <w:t xml:space="preserve">. </w:t>
            </w:r>
          </w:p>
          <w:p w:rsidR="0010628C" w:rsidRDefault="0010628C" w:rsidP="0000447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/>
        </w:tc>
      </w:tr>
      <w:tr w:rsidR="003E1750" w:rsidTr="00780A4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0" w:rsidRDefault="003E1750" w:rsidP="00010683">
            <w:r>
              <w:lastRenderedPageBreak/>
              <w:t>11</w:t>
            </w:r>
          </w:p>
          <w:p w:rsidR="003E1750" w:rsidRDefault="003E1750" w:rsidP="00010683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0" w:rsidRDefault="003E1750" w:rsidP="00F77C7D">
            <w:r>
              <w:t xml:space="preserve">Indien van toepassing. Controleer of het vliegtuig een geluidscertificaat heeft </w:t>
            </w:r>
            <w:r w:rsidRPr="00E839D9">
              <w:t>dat overeenkomt met de configuratie</w:t>
            </w:r>
            <w:r w:rsidR="00F77C7D">
              <w:t>.</w:t>
            </w:r>
          </w:p>
          <w:p w:rsidR="00F77C7D" w:rsidRDefault="00F77C7D" w:rsidP="00F77C7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0" w:rsidRDefault="003E1750" w:rsidP="00010683">
            <w:pPr>
              <w:rPr>
                <w:bCs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0" w:rsidRDefault="003E1750" w:rsidP="00010683">
            <w:pPr>
              <w:rPr>
                <w:bCs/>
                <w:szCs w:val="20"/>
              </w:rPr>
            </w:pPr>
          </w:p>
        </w:tc>
      </w:tr>
      <w:tr w:rsidR="0010628C" w:rsidTr="00780A4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431226" w:rsidP="00554C95">
            <w:r>
              <w:t>--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r>
              <w:t>Zijn alle boorddocumenten aanwezig</w:t>
            </w:r>
            <w:r w:rsidR="00F565A6">
              <w:t xml:space="preserve"> en in orde</w:t>
            </w:r>
            <w:r>
              <w:t xml:space="preserve"> (BvL, BvI</w:t>
            </w:r>
            <w:r w:rsidR="00F565A6">
              <w:t>, ARC etc</w:t>
            </w:r>
            <w:r>
              <w:t>)</w:t>
            </w:r>
            <w:r w:rsidR="00C96F73">
              <w:t>.</w:t>
            </w:r>
          </w:p>
          <w:p w:rsidR="0010628C" w:rsidRDefault="0010628C" w:rsidP="00554C9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/>
        </w:tc>
      </w:tr>
    </w:tbl>
    <w:p w:rsidR="0010628C" w:rsidRDefault="0010628C" w:rsidP="00B03925"/>
    <w:p w:rsidR="0010628C" w:rsidRPr="00B03925" w:rsidRDefault="0010628C" w:rsidP="00B03925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378"/>
        <w:gridCol w:w="851"/>
        <w:gridCol w:w="992"/>
      </w:tblGrid>
      <w:tr w:rsidR="0010628C" w:rsidRPr="007120F8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7120F8" w:rsidRDefault="0010628C" w:rsidP="007120F8">
            <w:pPr>
              <w:jc w:val="center"/>
              <w:rPr>
                <w:b/>
                <w:sz w:val="24"/>
              </w:rPr>
            </w:pPr>
            <w:r w:rsidRPr="007120F8">
              <w:rPr>
                <w:b/>
                <w:sz w:val="24"/>
              </w:rPr>
              <w:t>Fysieke controle van het vliegtuig</w:t>
            </w:r>
            <w:r>
              <w:rPr>
                <w:b/>
                <w:sz w:val="24"/>
              </w:rPr>
              <w:br/>
            </w:r>
          </w:p>
        </w:tc>
      </w:tr>
      <w:tr w:rsidR="0010628C" w:rsidRPr="007120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4864E0" w:rsidRDefault="0010628C" w:rsidP="004864E0">
            <w:pPr>
              <w:rPr>
                <w:b/>
              </w:rPr>
            </w:pPr>
            <w:r w:rsidRPr="004864E0">
              <w:rPr>
                <w:b/>
              </w:rPr>
              <w:t>M</w:t>
            </w:r>
            <w:r w:rsidR="003E1750">
              <w:rPr>
                <w:b/>
              </w:rPr>
              <w:t>L.A.903</w:t>
            </w:r>
            <w:r w:rsidRPr="004864E0">
              <w:rPr>
                <w:b/>
              </w:rPr>
              <w:t xml:space="preserve"> </w:t>
            </w:r>
          </w:p>
          <w:p w:rsidR="0010628C" w:rsidRDefault="0010628C" w:rsidP="004864E0">
            <w:r>
              <w:rPr>
                <w:b/>
              </w:rPr>
              <w:t>(c</w:t>
            </w:r>
            <w:r w:rsidRPr="004864E0">
              <w:rPr>
                <w:b/>
              </w:rPr>
              <w:t>) item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7120F8" w:rsidRDefault="0010628C" w:rsidP="009125C8">
            <w:pPr>
              <w:rPr>
                <w:b/>
              </w:rPr>
            </w:pPr>
            <w:r w:rsidRPr="007120F8">
              <w:rPr>
                <w:b/>
              </w:rPr>
              <w:t>Te onderzoeken items</w:t>
            </w:r>
          </w:p>
          <w:p w:rsidR="0010628C" w:rsidRDefault="0010628C" w:rsidP="009125C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7120F8" w:rsidRDefault="0010628C" w:rsidP="00817B58">
            <w:pPr>
              <w:rPr>
                <w:b/>
              </w:rPr>
            </w:pPr>
            <w:r w:rsidRPr="007120F8">
              <w:rPr>
                <w:b/>
              </w:rPr>
              <w:t>OK</w:t>
            </w:r>
          </w:p>
          <w:p w:rsidR="0010628C" w:rsidRDefault="0010628C" w:rsidP="00817B5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7120F8" w:rsidRDefault="0010628C" w:rsidP="00817B58">
            <w:pPr>
              <w:rPr>
                <w:b/>
              </w:rPr>
            </w:pPr>
            <w:r w:rsidRPr="007120F8">
              <w:rPr>
                <w:b/>
              </w:rPr>
              <w:t>OPM Nr</w:t>
            </w:r>
            <w:r>
              <w:rPr>
                <w:b/>
              </w:rPr>
              <w:t>.</w:t>
            </w:r>
          </w:p>
        </w:tc>
      </w:tr>
      <w:tr w:rsidR="0010628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554C95">
            <w: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4864E0" w:rsidRDefault="0010628C" w:rsidP="009125C8">
            <w:r w:rsidRPr="004864E0">
              <w:t>Controleer of alle vereiste markeringen en opschriften</w:t>
            </w:r>
            <w:r>
              <w:t xml:space="preserve"> </w:t>
            </w:r>
            <w:r w:rsidRPr="004864E0">
              <w:t>in en op het vliegtuig zijn aangebracht.</w:t>
            </w:r>
          </w:p>
          <w:p w:rsidR="0010628C" w:rsidRDefault="0010628C" w:rsidP="009125C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/>
        </w:tc>
      </w:tr>
      <w:tr w:rsidR="0010628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0332BA">
            <w: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125C8">
            <w:r>
              <w:t>Controleer of luchtvaartuig voldoet aan het goedgekeurde vlieghandboek</w:t>
            </w:r>
            <w:r w:rsidR="00AF50C5">
              <w:t xml:space="preserve"> (revisiestand)</w:t>
            </w:r>
            <w:r w:rsidR="00DC10BB">
              <w:t>.</w:t>
            </w:r>
          </w:p>
          <w:p w:rsidR="0010628C" w:rsidRDefault="0010628C" w:rsidP="004B58E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 w:rsidP="009B40E8"/>
        </w:tc>
      </w:tr>
      <w:tr w:rsidR="003E1750" w:rsidTr="006B16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0" w:rsidRDefault="003E1750" w:rsidP="000332BA">
            <w: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0" w:rsidRDefault="003E1750" w:rsidP="009125C8">
            <w:r>
              <w:t>De configuratie (vliegtuig en componenten) voldoet aan de eisen vastgelegd in de goedgekeurde documentatie</w:t>
            </w:r>
            <w:r w:rsidR="00DC10BB">
              <w:t>.</w:t>
            </w:r>
          </w:p>
          <w:p w:rsidR="00E06D03" w:rsidRDefault="00E06D03" w:rsidP="009125C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0" w:rsidRDefault="003E1750" w:rsidP="009B40E8">
            <w:pPr>
              <w:rPr>
                <w:bCs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50" w:rsidRDefault="003E1750" w:rsidP="009B40E8">
            <w:pPr>
              <w:rPr>
                <w:bCs/>
                <w:szCs w:val="20"/>
              </w:rPr>
            </w:pPr>
          </w:p>
        </w:tc>
      </w:tr>
      <w:tr w:rsidR="00AF50C5" w:rsidTr="006B16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0C5" w:rsidRDefault="00AF50C5" w:rsidP="00554C95">
            <w:r>
              <w:t>4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C5" w:rsidRDefault="00AF50C5" w:rsidP="00AF50C5">
            <w:r>
              <w:t>Controleer of het vliegtuig geen defecten heeft die niet op</w:t>
            </w:r>
          </w:p>
          <w:p w:rsidR="00AF50C5" w:rsidRDefault="00AF50C5" w:rsidP="00AF50C5">
            <w:r>
              <w:t>een gecontroleerde manier zijn uitgesteld volgens ML.A.403</w:t>
            </w:r>
            <w:r w:rsidR="00DC10BB">
              <w:t>:</w:t>
            </w:r>
          </w:p>
          <w:p w:rsidR="00AF50C5" w:rsidRDefault="00AF50C5" w:rsidP="00AF50C5"/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F50C5" w:rsidRDefault="00AF50C5" w:rsidP="001303C8">
            <w:pPr>
              <w:jc w:val="center"/>
            </w:pPr>
          </w:p>
        </w:tc>
      </w:tr>
      <w:tr w:rsidR="00AF50C5" w:rsidTr="006B164B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0C5" w:rsidRDefault="00AF50C5" w:rsidP="00554C95"/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C5" w:rsidRDefault="00AF50C5" w:rsidP="009125C8"/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AF50C5" w:rsidRDefault="00AF50C5" w:rsidP="009B40E8"/>
        </w:tc>
      </w:tr>
      <w:tr w:rsidR="00AF50C5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0C5" w:rsidRDefault="00AF50C5" w:rsidP="00554C95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C5" w:rsidRDefault="00AF50C5" w:rsidP="00AF50C5">
            <w:r>
              <w:t>Romp:</w:t>
            </w:r>
          </w:p>
          <w:p w:rsidR="00AF50C5" w:rsidRDefault="00AF50C5" w:rsidP="00AF50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C5" w:rsidRDefault="00AF50C5" w:rsidP="009B40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C5" w:rsidRDefault="00AF50C5" w:rsidP="009B40E8"/>
        </w:tc>
      </w:tr>
      <w:tr w:rsidR="00AF50C5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0C5" w:rsidRDefault="00AF50C5" w:rsidP="00554C95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C5" w:rsidRDefault="00AF50C5" w:rsidP="009125C8">
            <w:r>
              <w:t>Vleugels</w:t>
            </w:r>
            <w:r w:rsidR="00780A4C">
              <w:t>:</w:t>
            </w:r>
          </w:p>
          <w:p w:rsidR="00DC10BB" w:rsidRDefault="00DC10BB" w:rsidP="009125C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C5" w:rsidRDefault="00AF50C5" w:rsidP="009B40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C5" w:rsidRDefault="00AF50C5" w:rsidP="009B40E8"/>
        </w:tc>
      </w:tr>
      <w:tr w:rsidR="00AF50C5" w:rsidTr="00AF50C5">
        <w:trPr>
          <w:trHeight w:val="243"/>
        </w:trPr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0C5" w:rsidRDefault="00AF50C5" w:rsidP="00554C95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C5" w:rsidRDefault="00AF50C5" w:rsidP="009125C8">
            <w:r>
              <w:t>Stabilo</w:t>
            </w:r>
            <w:r w:rsidR="00780A4C">
              <w:t>:</w:t>
            </w:r>
          </w:p>
          <w:p w:rsidR="00AF50C5" w:rsidRDefault="00AF50C5" w:rsidP="009125C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C5" w:rsidRDefault="00AF50C5" w:rsidP="009B40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C5" w:rsidRDefault="00AF50C5" w:rsidP="009B40E8"/>
        </w:tc>
      </w:tr>
      <w:tr w:rsidR="00AF50C5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0C5" w:rsidRDefault="00AF50C5" w:rsidP="00554C95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C5" w:rsidRDefault="00AF50C5" w:rsidP="009125C8">
            <w:r>
              <w:t>Cockpit</w:t>
            </w:r>
            <w:r w:rsidR="00780A4C">
              <w:t>:</w:t>
            </w:r>
          </w:p>
          <w:p w:rsidR="00AF50C5" w:rsidRDefault="00AF50C5" w:rsidP="009125C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C5" w:rsidRDefault="00AF50C5" w:rsidP="009B40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C5" w:rsidRDefault="00AF50C5" w:rsidP="009B40E8"/>
        </w:tc>
      </w:tr>
      <w:tr w:rsidR="00AF50C5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0C5" w:rsidRDefault="00AF50C5" w:rsidP="00554C95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C5" w:rsidRDefault="00AF50C5" w:rsidP="009125C8">
            <w:r>
              <w:t>Onderstel</w:t>
            </w:r>
            <w:r w:rsidR="00780A4C">
              <w:t>:</w:t>
            </w:r>
          </w:p>
          <w:p w:rsidR="00AF50C5" w:rsidRDefault="00AF50C5" w:rsidP="009125C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C5" w:rsidRDefault="00AF50C5" w:rsidP="009B40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C5" w:rsidRDefault="00AF50C5" w:rsidP="009B40E8"/>
        </w:tc>
      </w:tr>
      <w:tr w:rsidR="00AF50C5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0C5" w:rsidRDefault="00AF50C5" w:rsidP="00554C95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C5" w:rsidRDefault="00AF50C5" w:rsidP="00AF50C5">
            <w:r>
              <w:t>Motor (indien van toepassing)</w:t>
            </w:r>
            <w:r w:rsidR="00780A4C">
              <w:t>:</w:t>
            </w:r>
          </w:p>
          <w:p w:rsidR="00AF50C5" w:rsidRDefault="00AF50C5" w:rsidP="00AF50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C5" w:rsidRDefault="00AF50C5" w:rsidP="009B40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C5" w:rsidRDefault="00AF50C5" w:rsidP="009B40E8"/>
        </w:tc>
      </w:tr>
      <w:tr w:rsidR="00AF50C5">
        <w:tc>
          <w:tcPr>
            <w:tcW w:w="1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50C5" w:rsidRDefault="00AF50C5" w:rsidP="00554C95"/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C5" w:rsidRDefault="00AF50C5" w:rsidP="00AF50C5">
            <w:r>
              <w:t>Propeller (indien van toepassing)</w:t>
            </w:r>
            <w:r w:rsidR="00780A4C">
              <w:t>:</w:t>
            </w:r>
          </w:p>
          <w:p w:rsidR="00AF50C5" w:rsidRDefault="00AF50C5" w:rsidP="00AF50C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C5" w:rsidRDefault="00AF50C5" w:rsidP="009B40E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C5" w:rsidRDefault="00AF50C5" w:rsidP="009B40E8"/>
        </w:tc>
      </w:tr>
      <w:tr w:rsidR="00AF50C5" w:rsidTr="0001068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C5" w:rsidRDefault="00AF50C5" w:rsidP="00010683">
            <w: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C5" w:rsidRDefault="00AF50C5" w:rsidP="00010683">
            <w:r>
              <w:t>Controleer of er geen aanwijsbare verschillen zijn tussen het</w:t>
            </w:r>
          </w:p>
          <w:p w:rsidR="00AF50C5" w:rsidRDefault="00AF50C5" w:rsidP="00010683">
            <w:r>
              <w:t>vliegtuig en de vliegtuigadministratie (zie inspectiepunten in bovenstaande tabel volgens ML.A.903</w:t>
            </w:r>
            <w:r w:rsidR="00A567FA">
              <w:t>(a</w:t>
            </w:r>
            <w:r>
              <w:t>)</w:t>
            </w:r>
            <w:r w:rsidR="00A567FA">
              <w:t xml:space="preserve"> )</w:t>
            </w:r>
            <w:r w:rsidR="00C96F73">
              <w:t>.</w:t>
            </w:r>
          </w:p>
          <w:p w:rsidR="00AF50C5" w:rsidRDefault="00AF50C5" w:rsidP="00010683">
            <w:pPr>
              <w:ind w:left="36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C5" w:rsidRDefault="00AF50C5" w:rsidP="0001068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C5" w:rsidRDefault="00AF50C5" w:rsidP="00010683"/>
        </w:tc>
      </w:tr>
    </w:tbl>
    <w:p w:rsidR="004D3C18" w:rsidRDefault="004D3C18">
      <w: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407"/>
        <w:gridCol w:w="851"/>
        <w:gridCol w:w="850"/>
      </w:tblGrid>
      <w:tr w:rsidR="00F01668" w:rsidTr="008A2348">
        <w:tc>
          <w:tcPr>
            <w:tcW w:w="9209" w:type="dxa"/>
            <w:gridSpan w:val="4"/>
            <w:shd w:val="clear" w:color="auto" w:fill="auto"/>
          </w:tcPr>
          <w:p w:rsidR="00F01668" w:rsidRPr="005F2FA1" w:rsidRDefault="00F01668" w:rsidP="005F2FA1">
            <w:pPr>
              <w:jc w:val="center"/>
              <w:rPr>
                <w:b/>
                <w:sz w:val="24"/>
              </w:rPr>
            </w:pPr>
            <w:r w:rsidRPr="005F2FA1">
              <w:rPr>
                <w:b/>
                <w:sz w:val="24"/>
              </w:rPr>
              <w:lastRenderedPageBreak/>
              <w:t xml:space="preserve">Controle Onderhoudsprogramma </w:t>
            </w:r>
          </w:p>
          <w:p w:rsidR="00F01668" w:rsidRPr="005F2FA1" w:rsidRDefault="00F01668" w:rsidP="005F2FA1">
            <w:pPr>
              <w:jc w:val="center"/>
              <w:rPr>
                <w:sz w:val="18"/>
                <w:szCs w:val="18"/>
              </w:rPr>
            </w:pPr>
          </w:p>
        </w:tc>
      </w:tr>
      <w:tr w:rsidR="005902B0" w:rsidTr="008A2348">
        <w:tc>
          <w:tcPr>
            <w:tcW w:w="1101" w:type="dxa"/>
            <w:shd w:val="clear" w:color="auto" w:fill="auto"/>
          </w:tcPr>
          <w:p w:rsidR="005902B0" w:rsidRPr="005F2FA1" w:rsidRDefault="004D3C18" w:rsidP="005902B0">
            <w:pPr>
              <w:rPr>
                <w:b/>
              </w:rPr>
            </w:pPr>
            <w:r>
              <w:rPr>
                <w:b/>
              </w:rPr>
              <w:t>ML.</w:t>
            </w:r>
            <w:r w:rsidR="002721FC" w:rsidRPr="005F2FA1">
              <w:rPr>
                <w:b/>
              </w:rPr>
              <w:t>A.</w:t>
            </w:r>
            <w:r>
              <w:rPr>
                <w:b/>
              </w:rPr>
              <w:t>903</w:t>
            </w:r>
          </w:p>
          <w:p w:rsidR="005902B0" w:rsidRDefault="005902B0" w:rsidP="005902B0"/>
        </w:tc>
        <w:tc>
          <w:tcPr>
            <w:tcW w:w="6407" w:type="dxa"/>
            <w:shd w:val="clear" w:color="auto" w:fill="auto"/>
          </w:tcPr>
          <w:p w:rsidR="005902B0" w:rsidRPr="005F2FA1" w:rsidRDefault="005902B0" w:rsidP="005902B0">
            <w:pPr>
              <w:rPr>
                <w:b/>
              </w:rPr>
            </w:pPr>
            <w:r w:rsidRPr="005F2FA1">
              <w:rPr>
                <w:b/>
              </w:rPr>
              <w:t>Te onderzoeken items</w:t>
            </w:r>
          </w:p>
          <w:p w:rsidR="005902B0" w:rsidRDefault="005902B0" w:rsidP="005902B0"/>
        </w:tc>
        <w:tc>
          <w:tcPr>
            <w:tcW w:w="851" w:type="dxa"/>
            <w:shd w:val="clear" w:color="auto" w:fill="auto"/>
          </w:tcPr>
          <w:p w:rsidR="005902B0" w:rsidRPr="005F2FA1" w:rsidRDefault="005902B0" w:rsidP="005902B0">
            <w:pPr>
              <w:rPr>
                <w:b/>
              </w:rPr>
            </w:pPr>
            <w:r w:rsidRPr="005F2FA1">
              <w:rPr>
                <w:b/>
              </w:rPr>
              <w:t>OK</w:t>
            </w:r>
          </w:p>
          <w:p w:rsidR="005902B0" w:rsidRDefault="005902B0" w:rsidP="005902B0"/>
        </w:tc>
        <w:tc>
          <w:tcPr>
            <w:tcW w:w="850" w:type="dxa"/>
            <w:shd w:val="clear" w:color="auto" w:fill="auto"/>
          </w:tcPr>
          <w:p w:rsidR="005902B0" w:rsidRPr="005F2FA1" w:rsidRDefault="005902B0" w:rsidP="005902B0">
            <w:pPr>
              <w:rPr>
                <w:b/>
              </w:rPr>
            </w:pPr>
            <w:r w:rsidRPr="005F2FA1">
              <w:rPr>
                <w:b/>
              </w:rPr>
              <w:t>OPM Nr.</w:t>
            </w:r>
          </w:p>
        </w:tc>
      </w:tr>
      <w:tr w:rsidR="00F01668" w:rsidTr="008A2348">
        <w:tc>
          <w:tcPr>
            <w:tcW w:w="1101" w:type="dxa"/>
            <w:shd w:val="clear" w:color="auto" w:fill="auto"/>
          </w:tcPr>
          <w:p w:rsidR="00F01668" w:rsidRDefault="00397475" w:rsidP="004D3C18">
            <w:r>
              <w:t>(</w:t>
            </w:r>
            <w:r w:rsidR="004D3C18">
              <w:t>h</w:t>
            </w:r>
            <w:r>
              <w:t>)</w:t>
            </w:r>
          </w:p>
        </w:tc>
        <w:tc>
          <w:tcPr>
            <w:tcW w:w="6407" w:type="dxa"/>
            <w:shd w:val="clear" w:color="auto" w:fill="auto"/>
          </w:tcPr>
          <w:p w:rsidR="00B4185B" w:rsidRDefault="00CF526F">
            <w:r>
              <w:t>Beoordeel of het onderhoudsprogramma geëvalu</w:t>
            </w:r>
            <w:r w:rsidR="003E5DD8">
              <w:t>eerd is en voldoet aan de eisen, ref. ML.A 302, punt (c)</w:t>
            </w:r>
            <w:r w:rsidR="00CA7135">
              <w:t xml:space="preserve"> (9)</w:t>
            </w:r>
            <w:r w:rsidR="004D2E73">
              <w:br/>
              <w:t>Een representatieve steekproef voldoet</w:t>
            </w:r>
            <w:r w:rsidR="00C96F73">
              <w:t>, ref.</w:t>
            </w:r>
            <w:r w:rsidR="004D2E73">
              <w:t xml:space="preserve"> AMC1 ML.A.903(h)</w:t>
            </w:r>
            <w:r w:rsidR="00C64E6E">
              <w:t>.</w:t>
            </w:r>
          </w:p>
          <w:p w:rsidR="00B4185B" w:rsidRDefault="00B4185B"/>
          <w:p w:rsidR="002721FC" w:rsidRPr="00AF50C5" w:rsidRDefault="00B4185B">
            <w:r>
              <w:t>Een AMP afgegeven na 24 maart 2020 dient te voldoen aan PART ML 302. Een eerder opgesteld AMP</w:t>
            </w:r>
            <w:r w:rsidR="00C96F73">
              <w:t>,</w:t>
            </w:r>
            <w:r>
              <w:t xml:space="preserve"> dat niet ge</w:t>
            </w:r>
            <w:r w:rsidR="003E5DD8">
              <w:t>wijzigd hoeft te worden blijft geldig (</w:t>
            </w:r>
            <w:r w:rsidR="00C96F73">
              <w:t xml:space="preserve">het AMP </w:t>
            </w:r>
            <w:r w:rsidR="003E5DD8">
              <w:t xml:space="preserve">voldoet </w:t>
            </w:r>
            <w:r w:rsidR="00C96F73">
              <w:t xml:space="preserve">dan </w:t>
            </w:r>
            <w:r w:rsidR="003E5DD8">
              <w:t>aan PART M.A. 302 van voor 24 maart 2020)</w:t>
            </w:r>
            <w:r w:rsidR="00C64E6E">
              <w:t>.</w:t>
            </w:r>
            <w:r w:rsidR="003E5DD8">
              <w:br/>
            </w:r>
            <w:r w:rsidR="004D3C18">
              <w:br/>
              <w:t xml:space="preserve">Fouten in het OHP / AMP moeten door de eigenaar worden gecorrigeerd. Indien de eigenaar het AMP niet aanpast </w:t>
            </w:r>
            <w:r w:rsidR="008B750C">
              <w:t>volgens</w:t>
            </w:r>
            <w:r w:rsidR="004D3C18">
              <w:t xml:space="preserve"> de aanwijzingen van de AR-inspecteur, dient de AR-inspecteur de </w:t>
            </w:r>
            <w:r w:rsidR="008B750C">
              <w:t>Nationale Autoriteit</w:t>
            </w:r>
            <w:r w:rsidR="004D3C18">
              <w:t xml:space="preserve"> te informeren.</w:t>
            </w:r>
          </w:p>
          <w:p w:rsidR="00CF526F" w:rsidRPr="005F2FA1" w:rsidRDefault="00CF526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F01668" w:rsidRDefault="00F01668"/>
        </w:tc>
        <w:tc>
          <w:tcPr>
            <w:tcW w:w="850" w:type="dxa"/>
            <w:shd w:val="clear" w:color="auto" w:fill="auto"/>
          </w:tcPr>
          <w:p w:rsidR="00F01668" w:rsidRDefault="00F01668"/>
        </w:tc>
      </w:tr>
    </w:tbl>
    <w:p w:rsidR="00F01668" w:rsidRDefault="00F01668"/>
    <w:p w:rsidR="0010628C" w:rsidRDefault="00BB7655">
      <w:r>
        <w:t xml:space="preserve">De ondergetekende </w:t>
      </w:r>
      <w:r w:rsidR="00431226">
        <w:t>verklaart, dat</w:t>
      </w:r>
      <w:r>
        <w:t xml:space="preserve"> </w:t>
      </w:r>
      <w:r w:rsidR="0010628C">
        <w:t xml:space="preserve">de ARC inspectie is uitgevoerd conform de </w:t>
      </w:r>
      <w:r w:rsidR="00431226">
        <w:t>wet- en regelgeving</w:t>
      </w:r>
      <w:r w:rsidR="0010628C">
        <w:t xml:space="preserve"> die beschreven</w:t>
      </w:r>
      <w:r>
        <w:t xml:space="preserve"> </w:t>
      </w:r>
      <w:r w:rsidR="00431226">
        <w:t>is</w:t>
      </w:r>
      <w:r w:rsidR="0010628C">
        <w:t xml:space="preserve"> in </w:t>
      </w:r>
      <w:r w:rsidR="004D3C18">
        <w:t>PART M, Subpart G en PART ML (telkens de actuele versies zoals gepubliceerd door het agentschap)</w:t>
      </w:r>
      <w:r w:rsidR="0010628C">
        <w:t>.</w:t>
      </w:r>
    </w:p>
    <w:p w:rsidR="0010628C" w:rsidRDefault="0010628C"/>
    <w:p w:rsidR="00BB7655" w:rsidRDefault="00BB7655"/>
    <w:p w:rsidR="0010628C" w:rsidRDefault="0010628C">
      <w:pPr>
        <w:rPr>
          <w:bCs/>
          <w:szCs w:val="20"/>
        </w:rPr>
      </w:pPr>
      <w:r>
        <w:t>Alle te onderzoeken items zijn met OK</w:t>
      </w:r>
      <w:r w:rsidR="00C96F73">
        <w:t xml:space="preserve"> of NVT</w:t>
      </w:r>
      <w:r>
        <w:t xml:space="preserve"> beantwoord: </w:t>
      </w:r>
      <w:r w:rsidRPr="00DB4082">
        <w:rPr>
          <w:b/>
          <w:bCs/>
          <w:color w:val="FF0000"/>
          <w:szCs w:val="20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B4082">
        <w:rPr>
          <w:b/>
          <w:bCs/>
          <w:color w:val="FF0000"/>
          <w:szCs w:val="20"/>
          <w:highlight w:val="yellow"/>
        </w:rPr>
        <w:instrText xml:space="preserve"> FORMTEXT </w:instrText>
      </w:r>
      <w:r w:rsidRPr="00DB4082">
        <w:rPr>
          <w:b/>
          <w:bCs/>
          <w:color w:val="FF0000"/>
          <w:szCs w:val="20"/>
          <w:highlight w:val="yellow"/>
        </w:rPr>
      </w:r>
      <w:r w:rsidRPr="00DB4082">
        <w:rPr>
          <w:b/>
          <w:bCs/>
          <w:color w:val="FF0000"/>
          <w:szCs w:val="20"/>
          <w:highlight w:val="yellow"/>
        </w:rPr>
        <w:fldChar w:fldCharType="separate"/>
      </w:r>
      <w:r w:rsidRPr="00DB4082">
        <w:rPr>
          <w:b/>
          <w:bCs/>
          <w:color w:val="FF0000"/>
          <w:szCs w:val="20"/>
          <w:highlight w:val="yellow"/>
        </w:rPr>
        <w:t>Ja/Nee</w:t>
      </w:r>
      <w:r w:rsidRPr="00DB4082">
        <w:rPr>
          <w:b/>
          <w:bCs/>
          <w:color w:val="FF0000"/>
          <w:szCs w:val="20"/>
          <w:highlight w:val="yellow"/>
        </w:rPr>
        <w:fldChar w:fldCharType="end"/>
      </w:r>
    </w:p>
    <w:p w:rsidR="0010628C" w:rsidRDefault="0010628C"/>
    <w:p w:rsidR="00BB7655" w:rsidRDefault="00BB7655" w:rsidP="0094484C">
      <w:pPr>
        <w:tabs>
          <w:tab w:val="left" w:pos="2184"/>
        </w:tabs>
      </w:pPr>
    </w:p>
    <w:p w:rsidR="0010628C" w:rsidRDefault="00C96F73" w:rsidP="0094484C">
      <w:pPr>
        <w:tabs>
          <w:tab w:val="left" w:pos="2184"/>
        </w:tabs>
      </w:pPr>
      <w:r>
        <w:t>Opmerkingen:</w:t>
      </w:r>
    </w:p>
    <w:p w:rsidR="00BB7655" w:rsidRDefault="0010628C" w:rsidP="00BB7655">
      <w:pPr>
        <w:numPr>
          <w:ilvl w:val="0"/>
          <w:numId w:val="16"/>
        </w:numPr>
        <w:tabs>
          <w:tab w:val="left" w:pos="284"/>
        </w:tabs>
      </w:pPr>
      <w:r>
        <w:t xml:space="preserve">De ARC </w:t>
      </w:r>
      <w:r w:rsidR="00BB7655">
        <w:t>mag</w:t>
      </w:r>
      <w:r>
        <w:t xml:space="preserve"> </w:t>
      </w:r>
      <w:r w:rsidR="00BB7655" w:rsidRPr="00BB7655">
        <w:rPr>
          <w:b/>
          <w:u w:val="single"/>
        </w:rPr>
        <w:t>ALLEEN</w:t>
      </w:r>
      <w:r w:rsidR="00BB7655">
        <w:t xml:space="preserve"> </w:t>
      </w:r>
      <w:r>
        <w:t xml:space="preserve">worden uitgegeven als alle items met OK </w:t>
      </w:r>
      <w:r w:rsidR="00BB7655">
        <w:t xml:space="preserve">of NVT </w:t>
      </w:r>
      <w:r>
        <w:t>zijn beantwoord.</w:t>
      </w:r>
    </w:p>
    <w:p w:rsidR="0010628C" w:rsidRPr="00192FD0" w:rsidRDefault="0010628C" w:rsidP="00BB7655">
      <w:pPr>
        <w:numPr>
          <w:ilvl w:val="0"/>
          <w:numId w:val="16"/>
        </w:numPr>
        <w:tabs>
          <w:tab w:val="left" w:pos="284"/>
        </w:tabs>
      </w:pPr>
      <w:r>
        <w:t>Indien de ARC niet uitgegeven kan worden</w:t>
      </w:r>
      <w:r w:rsidR="00431226">
        <w:t>,</w:t>
      </w:r>
      <w:r>
        <w:t xml:space="preserve"> omdat het vliegtuig of de administratie niet aan de eisen voldoet</w:t>
      </w:r>
      <w:r w:rsidR="00EF3269">
        <w:t xml:space="preserve">, dan moet de ARC Inspecteur </w:t>
      </w:r>
      <w:r w:rsidR="008B750C">
        <w:t>Nationale Autoriteit (</w:t>
      </w:r>
      <w:r w:rsidR="00EF3269">
        <w:t>ILT</w:t>
      </w:r>
      <w:r w:rsidR="00431226">
        <w:t>)</w:t>
      </w:r>
      <w:r>
        <w:t xml:space="preserve"> hierover informeren</w:t>
      </w:r>
      <w:r w:rsidR="00BB7655">
        <w:t>.</w:t>
      </w:r>
    </w:p>
    <w:p w:rsidR="0010628C" w:rsidRDefault="0010628C"/>
    <w:p w:rsidR="00BB7655" w:rsidRDefault="00BB7655"/>
    <w:tbl>
      <w:tblPr>
        <w:tblW w:w="91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6"/>
        <w:gridCol w:w="2702"/>
        <w:gridCol w:w="1698"/>
        <w:gridCol w:w="2533"/>
      </w:tblGrid>
      <w:tr w:rsidR="0010628C" w:rsidTr="008A2348">
        <w:tc>
          <w:tcPr>
            <w:tcW w:w="22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7E59F1" w:rsidRDefault="0010628C">
            <w:pPr>
              <w:rPr>
                <w:b/>
              </w:rPr>
            </w:pPr>
            <w:r w:rsidRPr="007E59F1">
              <w:rPr>
                <w:b/>
              </w:rPr>
              <w:t>Naam ARC Inspecteur:</w:t>
            </w:r>
          </w:p>
          <w:p w:rsidR="0010628C" w:rsidRPr="007E59F1" w:rsidRDefault="0010628C">
            <w:pPr>
              <w:rPr>
                <w:b/>
              </w:rPr>
            </w:pPr>
          </w:p>
        </w:tc>
        <w:tc>
          <w:tcPr>
            <w:tcW w:w="2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Default="0010628C">
            <w:pPr>
              <w:rPr>
                <w:bCs/>
                <w:szCs w:val="20"/>
              </w:rPr>
            </w:pPr>
          </w:p>
          <w:p w:rsidR="0010628C" w:rsidRDefault="0010628C" w:rsidP="000850A4"/>
        </w:tc>
        <w:tc>
          <w:tcPr>
            <w:tcW w:w="1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8C" w:rsidRPr="007E59F1" w:rsidRDefault="0010628C">
            <w:pPr>
              <w:rPr>
                <w:b/>
              </w:rPr>
            </w:pPr>
            <w:r w:rsidRPr="007E59F1">
              <w:rPr>
                <w:b/>
              </w:rPr>
              <w:t>Autorisatie nummer ARC</w:t>
            </w:r>
          </w:p>
          <w:p w:rsidR="0010628C" w:rsidRPr="007E59F1" w:rsidRDefault="0010628C" w:rsidP="00474EA0">
            <w:pPr>
              <w:rPr>
                <w:b/>
              </w:rPr>
            </w:pPr>
            <w:r>
              <w:rPr>
                <w:b/>
              </w:rPr>
              <w:t>I</w:t>
            </w:r>
            <w:r w:rsidRPr="007E59F1">
              <w:rPr>
                <w:b/>
              </w:rPr>
              <w:t>nspecteur:</w:t>
            </w:r>
          </w:p>
        </w:tc>
        <w:tc>
          <w:tcPr>
            <w:tcW w:w="25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0628C" w:rsidRDefault="0010628C">
            <w:pPr>
              <w:rPr>
                <w:bCs/>
                <w:szCs w:val="20"/>
              </w:rPr>
            </w:pPr>
          </w:p>
          <w:p w:rsidR="0010628C" w:rsidRDefault="0010628C" w:rsidP="00AF50C5">
            <w:r>
              <w:rPr>
                <w:bCs/>
                <w:szCs w:val="20"/>
              </w:rPr>
              <w:t>ARI-</w:t>
            </w:r>
            <w:r w:rsidR="00AF50C5">
              <w:rPr>
                <w:bCs/>
                <w:szCs w:val="20"/>
              </w:rPr>
              <w:t>0</w:t>
            </w:r>
            <w:r w:rsidR="00AF50C5" w:rsidRPr="008727F7">
              <w:rPr>
                <w:bCs/>
                <w:color w:val="FF0000"/>
                <w:szCs w:val="20"/>
              </w:rPr>
              <w:t>XX</w:t>
            </w:r>
          </w:p>
        </w:tc>
      </w:tr>
      <w:tr w:rsidR="0010628C" w:rsidTr="008A2348">
        <w:tc>
          <w:tcPr>
            <w:tcW w:w="22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0628C" w:rsidRDefault="0010628C">
            <w:pPr>
              <w:rPr>
                <w:b/>
              </w:rPr>
            </w:pPr>
          </w:p>
          <w:p w:rsidR="0010628C" w:rsidRPr="007E59F1" w:rsidRDefault="0010628C">
            <w:pPr>
              <w:rPr>
                <w:b/>
              </w:rPr>
            </w:pPr>
            <w:r w:rsidRPr="007E59F1">
              <w:rPr>
                <w:b/>
              </w:rPr>
              <w:t>Datum: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628C" w:rsidRDefault="0010628C">
            <w:pPr>
              <w:rPr>
                <w:bCs/>
                <w:szCs w:val="20"/>
              </w:rPr>
            </w:pPr>
          </w:p>
          <w:p w:rsidR="0010628C" w:rsidRDefault="00AF50C5">
            <w:r w:rsidRPr="008727F7">
              <w:rPr>
                <w:color w:val="FF0000"/>
              </w:rPr>
              <w:t>dd-maand-jjjj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628C" w:rsidRDefault="0010628C">
            <w:pPr>
              <w:rPr>
                <w:b/>
              </w:rPr>
            </w:pPr>
          </w:p>
          <w:p w:rsidR="0010628C" w:rsidRPr="007E59F1" w:rsidRDefault="0010628C">
            <w:pPr>
              <w:rPr>
                <w:b/>
              </w:rPr>
            </w:pPr>
            <w:r w:rsidRPr="007E59F1">
              <w:rPr>
                <w:b/>
              </w:rPr>
              <w:t>Handtekening:</w:t>
            </w:r>
          </w:p>
          <w:p w:rsidR="0010628C" w:rsidRPr="007E59F1" w:rsidRDefault="0010628C">
            <w:pPr>
              <w:rPr>
                <w:b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0628C" w:rsidRDefault="0010628C">
            <w:pPr>
              <w:rPr>
                <w:bCs/>
                <w:szCs w:val="20"/>
              </w:rPr>
            </w:pPr>
          </w:p>
          <w:p w:rsidR="0010628C" w:rsidRDefault="0010628C"/>
        </w:tc>
      </w:tr>
    </w:tbl>
    <w:p w:rsidR="0010628C" w:rsidRDefault="0010628C" w:rsidP="00BF5056">
      <w:pPr>
        <w:tabs>
          <w:tab w:val="left" w:pos="2184"/>
        </w:tabs>
      </w:pPr>
    </w:p>
    <w:p w:rsidR="00BB7655" w:rsidRDefault="00BB7655" w:rsidP="00BF5056">
      <w:pPr>
        <w:tabs>
          <w:tab w:val="left" w:pos="2184"/>
        </w:tabs>
      </w:pPr>
    </w:p>
    <w:tbl>
      <w:tblPr>
        <w:tblStyle w:val="Tabelraster"/>
        <w:tblW w:w="9209" w:type="dxa"/>
        <w:tblInd w:w="0" w:type="dxa"/>
        <w:tblLook w:val="04A0" w:firstRow="1" w:lastRow="0" w:firstColumn="1" w:lastColumn="0" w:noHBand="0" w:noVBand="1"/>
      </w:tblPr>
      <w:tblGrid>
        <w:gridCol w:w="9209"/>
      </w:tblGrid>
      <w:tr w:rsidR="00BB7655" w:rsidTr="008A2348">
        <w:tc>
          <w:tcPr>
            <w:tcW w:w="9209" w:type="dxa"/>
          </w:tcPr>
          <w:p w:rsidR="00BB7655" w:rsidRDefault="00BB7655" w:rsidP="00BF5056">
            <w:pPr>
              <w:tabs>
                <w:tab w:val="left" w:pos="2184"/>
              </w:tabs>
            </w:pPr>
            <w:r>
              <w:t>Eventuele opmerkingen van de ARC inspecteur</w:t>
            </w:r>
            <w:r w:rsidR="005932A1">
              <w:t>:</w:t>
            </w:r>
          </w:p>
        </w:tc>
      </w:tr>
      <w:tr w:rsidR="00BB7655" w:rsidTr="008A2348">
        <w:trPr>
          <w:trHeight w:val="1816"/>
        </w:trPr>
        <w:tc>
          <w:tcPr>
            <w:tcW w:w="9209" w:type="dxa"/>
          </w:tcPr>
          <w:p w:rsidR="00BB7655" w:rsidRDefault="00BB7655" w:rsidP="00BF5056">
            <w:pPr>
              <w:tabs>
                <w:tab w:val="left" w:pos="2184"/>
              </w:tabs>
            </w:pPr>
          </w:p>
        </w:tc>
      </w:tr>
    </w:tbl>
    <w:p w:rsidR="00CA7135" w:rsidRDefault="00CA7135" w:rsidP="00BF5056">
      <w:pPr>
        <w:tabs>
          <w:tab w:val="left" w:pos="2184"/>
        </w:tabs>
        <w:rPr>
          <w:sz w:val="24"/>
          <w:u w:val="single"/>
        </w:rPr>
      </w:pPr>
    </w:p>
    <w:p w:rsidR="00CA7135" w:rsidRDefault="00CA7135">
      <w:pPr>
        <w:rPr>
          <w:sz w:val="24"/>
          <w:u w:val="single"/>
        </w:rPr>
      </w:pPr>
      <w:r>
        <w:rPr>
          <w:sz w:val="24"/>
          <w:u w:val="single"/>
        </w:rPr>
        <w:br w:type="page"/>
      </w:r>
    </w:p>
    <w:p w:rsidR="0010628C" w:rsidRPr="00BB7655" w:rsidRDefault="006C7133" w:rsidP="00BF5056">
      <w:pPr>
        <w:tabs>
          <w:tab w:val="left" w:pos="2184"/>
        </w:tabs>
        <w:rPr>
          <w:sz w:val="24"/>
          <w:u w:val="single"/>
        </w:rPr>
      </w:pPr>
      <w:r w:rsidRPr="00BB7655">
        <w:rPr>
          <w:sz w:val="24"/>
          <w:u w:val="single"/>
        </w:rPr>
        <w:lastRenderedPageBreak/>
        <w:t>Toelichting</w:t>
      </w:r>
      <w:r w:rsidR="0087512F" w:rsidRPr="00BB7655">
        <w:rPr>
          <w:sz w:val="24"/>
          <w:u w:val="single"/>
        </w:rPr>
        <w:t xml:space="preserve"> bij deze versie van het formulier AR AIRWORTHINESS REVIEW</w:t>
      </w:r>
      <w:r w:rsidRPr="00BB7655">
        <w:rPr>
          <w:sz w:val="24"/>
          <w:u w:val="single"/>
        </w:rPr>
        <w:t>:</w:t>
      </w:r>
    </w:p>
    <w:p w:rsidR="0087512F" w:rsidRDefault="0087512F" w:rsidP="00BF5056">
      <w:pPr>
        <w:tabs>
          <w:tab w:val="left" w:pos="2184"/>
        </w:tabs>
      </w:pPr>
    </w:p>
    <w:p w:rsidR="00BB7655" w:rsidRDefault="00BB7655" w:rsidP="00BF5056">
      <w:pPr>
        <w:tabs>
          <w:tab w:val="left" w:pos="2184"/>
        </w:tabs>
      </w:pPr>
    </w:p>
    <w:p w:rsidR="006C7133" w:rsidRDefault="006C7133" w:rsidP="00BF5056">
      <w:pPr>
        <w:tabs>
          <w:tab w:val="left" w:pos="2184"/>
        </w:tabs>
      </w:pPr>
      <w:r>
        <w:t>Met ingang van 24 maart 2020 vallen zweefvliegtuigen</w:t>
      </w:r>
      <w:r w:rsidR="00C96F73">
        <w:t>,</w:t>
      </w:r>
      <w:r>
        <w:t xml:space="preserve"> die niet commercieel gebruikt worden onder PART ML. Een CAMO geautoriseerd volgens Subpart MG</w:t>
      </w:r>
      <w:r w:rsidR="0087512F">
        <w:t xml:space="preserve"> </w:t>
      </w:r>
      <w:r>
        <w:t xml:space="preserve">mag een “AIRWORTHINESS REVIEW” uitvoeren zoals beschrevenen </w:t>
      </w:r>
      <w:r w:rsidR="00C96F73">
        <w:t xml:space="preserve">in artikel </w:t>
      </w:r>
      <w:r>
        <w:t xml:space="preserve">M.A. 710. </w:t>
      </w:r>
      <w:r w:rsidR="0087512F">
        <w:t>Subpart MG betreft de paragrafen M.A. 7XX en is geldig tot september 2021.</w:t>
      </w:r>
      <w:r>
        <w:t>De betreffende CAMO dient het airworthiness review uit te voeren volgens ML.A.903.</w:t>
      </w:r>
    </w:p>
    <w:p w:rsidR="00F20C7D" w:rsidRDefault="00F20C7D" w:rsidP="00BF5056">
      <w:pPr>
        <w:tabs>
          <w:tab w:val="left" w:pos="2184"/>
        </w:tabs>
      </w:pPr>
    </w:p>
    <w:p w:rsidR="00F20C7D" w:rsidRDefault="00F20C7D" w:rsidP="00BF5056">
      <w:pPr>
        <w:tabs>
          <w:tab w:val="left" w:pos="2184"/>
        </w:tabs>
      </w:pPr>
      <w:r>
        <w:t>De</w:t>
      </w:r>
      <w:r w:rsidR="00C96F73">
        <w:t xml:space="preserve"> </w:t>
      </w:r>
      <w:r>
        <w:t xml:space="preserve">versie </w:t>
      </w:r>
      <w:r w:rsidR="00C96F73">
        <w:rPr>
          <w:lang w:val="fr-FR"/>
        </w:rPr>
        <w:t xml:space="preserve">CTZ/01/18052020 </w:t>
      </w:r>
      <w:r>
        <w:t xml:space="preserve">van het </w:t>
      </w:r>
      <w:r w:rsidR="00C96F73">
        <w:t xml:space="preserve">AR </w:t>
      </w:r>
      <w:r>
        <w:t xml:space="preserve">formulier volgt de vertaalde Engelse instructies uit ML.A.903. Alle eerdere toevoegingen met verwijzingen naar het CAME zijn </w:t>
      </w:r>
      <w:r w:rsidR="00BB7655">
        <w:t>verwijderd</w:t>
      </w:r>
      <w:r>
        <w:t>.</w:t>
      </w:r>
    </w:p>
    <w:p w:rsidR="00F5740F" w:rsidRDefault="00F5740F" w:rsidP="00BF5056">
      <w:pPr>
        <w:tabs>
          <w:tab w:val="left" w:pos="2184"/>
        </w:tabs>
      </w:pPr>
    </w:p>
    <w:p w:rsidR="00F5740F" w:rsidRDefault="00C96F73" w:rsidP="00BF5056">
      <w:pPr>
        <w:tabs>
          <w:tab w:val="left" w:pos="2184"/>
        </w:tabs>
      </w:pPr>
      <w:r>
        <w:t>ML.A 903 (d): E</w:t>
      </w:r>
      <w:r w:rsidR="00F5740F">
        <w:t>en ARC mag afgegeven worden tot 90 voor de verloopdatum. De nieuwe verloopdatum = dan gelijk aan de huidige verloopdatum + 1 jaar.</w:t>
      </w:r>
    </w:p>
    <w:p w:rsidR="00F5740F" w:rsidRDefault="00F5740F" w:rsidP="00BF5056">
      <w:pPr>
        <w:tabs>
          <w:tab w:val="left" w:pos="2184"/>
        </w:tabs>
      </w:pPr>
    </w:p>
    <w:p w:rsidR="00E06D03" w:rsidRDefault="00E06D03" w:rsidP="00BF5056">
      <w:pPr>
        <w:tabs>
          <w:tab w:val="left" w:pos="2184"/>
        </w:tabs>
      </w:pPr>
      <w:r>
        <w:t xml:space="preserve">ML.A.903 (e) </w:t>
      </w:r>
      <w:r w:rsidR="004D3C18">
        <w:t xml:space="preserve">(2) Een ARC mag alleen afgegeven worden als het vliegtuig luchtwaardig is (er zijn geen bevindingen) </w:t>
      </w:r>
    </w:p>
    <w:p w:rsidR="004D3C18" w:rsidRDefault="004D3C18" w:rsidP="00BF5056">
      <w:pPr>
        <w:tabs>
          <w:tab w:val="left" w:pos="2184"/>
        </w:tabs>
      </w:pPr>
    </w:p>
    <w:p w:rsidR="004D3C18" w:rsidRDefault="004D3C18" w:rsidP="00BF5056">
      <w:pPr>
        <w:tabs>
          <w:tab w:val="left" w:pos="2184"/>
        </w:tabs>
      </w:pPr>
      <w:r>
        <w:t xml:space="preserve">ML.A.903 (e) (3) </w:t>
      </w:r>
      <w:r w:rsidR="00C96F73">
        <w:t>ARC afgifte mag allen i</w:t>
      </w:r>
      <w:r>
        <w:t>ndien het AMP actueel is en voldoet om het vliegtuig luchtwaardig te houden.</w:t>
      </w:r>
    </w:p>
    <w:p w:rsidR="00B47135" w:rsidRDefault="00B47135" w:rsidP="00BF5056">
      <w:pPr>
        <w:tabs>
          <w:tab w:val="left" w:pos="2184"/>
        </w:tabs>
      </w:pPr>
    </w:p>
    <w:p w:rsidR="006C7133" w:rsidRDefault="00B47135" w:rsidP="00B47135">
      <w:pPr>
        <w:tabs>
          <w:tab w:val="left" w:pos="2184"/>
        </w:tabs>
      </w:pPr>
      <w:r>
        <w:t>ML.A.903 (f): een kopie van het afgegeven ARC dient binnen 10 dagen naar de naar de lidstaat gestuurd te worden waar het vliegtuig geregistreerd is.</w:t>
      </w:r>
      <w:r w:rsidR="00C2500C">
        <w:t xml:space="preserve"> Voor PH en D registraties loopt de verzending naar ILT en LB</w:t>
      </w:r>
      <w:r w:rsidR="00C96F73">
        <w:t>A</w:t>
      </w:r>
      <w:r w:rsidR="00C2500C">
        <w:t xml:space="preserve"> via de CAMO administratie in Woerden.</w:t>
      </w:r>
      <w:r w:rsidR="00C96F73">
        <w:t xml:space="preserve"> Als de afgegeven ARC via de CAMO administratie in Woerden loopt dient de ARC-inspecteur het document binnen 5 dagen te mailen aan: camo</w:t>
      </w:r>
      <w:r w:rsidR="00C2500C">
        <w:t xml:space="preserve"> Bij registratie in een ander EU land dient de inspecteur zelf een kopie van de afgegeven ARC op te sturen n</w:t>
      </w:r>
      <w:bookmarkStart w:id="1" w:name="_GoBack"/>
      <w:r w:rsidR="00C2500C">
        <w:t>a</w:t>
      </w:r>
      <w:bookmarkEnd w:id="1"/>
      <w:r w:rsidR="00C2500C">
        <w:t>ar de autoriteit in dat land (lidstaat).</w:t>
      </w:r>
    </w:p>
    <w:sectPr w:rsidR="006C7133" w:rsidSect="003D02AE">
      <w:headerReference w:type="default" r:id="rId8"/>
      <w:footerReference w:type="default" r:id="rId9"/>
      <w:type w:val="continuous"/>
      <w:pgSz w:w="11906" w:h="16838"/>
      <w:pgMar w:top="1418" w:right="1418" w:bottom="1701" w:left="141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B5B" w:rsidRDefault="00035B5B">
      <w:r>
        <w:separator/>
      </w:r>
    </w:p>
  </w:endnote>
  <w:endnote w:type="continuationSeparator" w:id="0">
    <w:p w:rsidR="00035B5B" w:rsidRDefault="0003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C7D" w:rsidRPr="00FE2136" w:rsidRDefault="00F20C7D" w:rsidP="00CA7135">
    <w:pPr>
      <w:pStyle w:val="Voettekst"/>
      <w:pBdr>
        <w:top w:val="single" w:sz="4" w:space="1" w:color="auto"/>
      </w:pBdr>
      <w:rPr>
        <w:lang w:val="fr-FR"/>
      </w:rPr>
    </w:pPr>
    <w:r>
      <w:rPr>
        <w:lang w:val="fr-FR"/>
      </w:rPr>
      <w:t>CTZ/01/</w:t>
    </w:r>
    <w:r w:rsidR="001F6D4B">
      <w:rPr>
        <w:lang w:val="fr-FR"/>
      </w:rPr>
      <w:t>22</w:t>
    </w:r>
    <w:r>
      <w:rPr>
        <w:lang w:val="fr-FR"/>
      </w:rPr>
      <w:t>052020</w:t>
    </w:r>
    <w:r>
      <w:rPr>
        <w:lang w:val="fr-FR"/>
      </w:rPr>
      <w:tab/>
    </w:r>
    <w:r>
      <w:rPr>
        <w:lang w:val="fr-FR"/>
      </w:rPr>
      <w:tab/>
      <w:t xml:space="preserve">Pagina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1F6D4B">
      <w:rPr>
        <w:rStyle w:val="Paginanummer"/>
        <w:noProof/>
      </w:rPr>
      <w:t>4</w:t>
    </w:r>
    <w:r>
      <w:rPr>
        <w:rStyle w:val="Paginanummer"/>
      </w:rPr>
      <w:fldChar w:fldCharType="end"/>
    </w:r>
    <w:r>
      <w:rPr>
        <w:rStyle w:val="Paginanummer"/>
        <w:lang w:val="fr-FR"/>
      </w:rPr>
      <w:t xml:space="preserve"> van </w:t>
    </w:r>
    <w:r>
      <w:rPr>
        <w:rStyle w:val="Paginanummer"/>
      </w:rPr>
      <w:t>4</w:t>
    </w:r>
    <w:r>
      <w:rPr>
        <w:rStyle w:val="Paginanummer"/>
        <w:lang w:val="fr-FR"/>
      </w:rPr>
      <w:t xml:space="preserve"> </w:t>
    </w:r>
    <w:r w:rsidRPr="00FE2136">
      <w:rPr>
        <w:rStyle w:val="Paginanummer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B5B" w:rsidRDefault="00035B5B">
      <w:r>
        <w:separator/>
      </w:r>
    </w:p>
  </w:footnote>
  <w:footnote w:type="continuationSeparator" w:id="0">
    <w:p w:rsidR="00035B5B" w:rsidRDefault="00035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46"/>
      <w:gridCol w:w="7163"/>
    </w:tblGrid>
    <w:tr w:rsidR="00F20C7D" w:rsidRPr="00F7737F" w:rsidTr="00AF50C5">
      <w:tc>
        <w:tcPr>
          <w:tcW w:w="20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20C7D" w:rsidRDefault="00F20C7D" w:rsidP="00935119">
          <w:pPr>
            <w:pStyle w:val="Koptekst"/>
            <w:rPr>
              <w:rFonts w:ascii="Verdana" w:hAnsi="Verdana"/>
              <w:sz w:val="18"/>
              <w:szCs w:val="18"/>
            </w:rPr>
          </w:pPr>
          <w:r w:rsidRPr="000A0467">
            <w:rPr>
              <w:rFonts w:ascii="Verdana" w:hAnsi="Verdana"/>
              <w:noProof/>
              <w:sz w:val="18"/>
              <w:szCs w:val="18"/>
            </w:rPr>
            <w:drawing>
              <wp:inline distT="0" distB="0" distL="0" distR="0">
                <wp:extent cx="1152525" cy="600075"/>
                <wp:effectExtent l="0" t="0" r="9525" b="9525"/>
                <wp:docPr id="1" name="Afbeelding 1" descr="C:\Documents and Settings\Frank Beemster\Mijn documenten\Algemeen\CTZ\CAMO\CAME formulieren\Logo KNVvL ZW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C:\Documents and Settings\Frank Beemster\Mijn documenten\Algemeen\CTZ\CAMO\CAME formulieren\Logo KNVvL ZW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20C7D" w:rsidRPr="007120F8" w:rsidRDefault="00F20C7D" w:rsidP="00935119">
          <w:pPr>
            <w:pStyle w:val="Koptekst"/>
            <w:rPr>
              <w:szCs w:val="32"/>
            </w:rPr>
          </w:pPr>
        </w:p>
      </w:tc>
      <w:tc>
        <w:tcPr>
          <w:tcW w:w="71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20C7D" w:rsidRPr="002830DC" w:rsidRDefault="00F20C7D" w:rsidP="007120F8">
          <w:pPr>
            <w:pStyle w:val="Koptekst"/>
            <w:jc w:val="center"/>
            <w:rPr>
              <w:b/>
              <w:sz w:val="32"/>
              <w:szCs w:val="32"/>
              <w:lang w:val="en-US"/>
            </w:rPr>
          </w:pPr>
          <w:r w:rsidRPr="002830DC">
            <w:rPr>
              <w:b/>
              <w:sz w:val="32"/>
              <w:szCs w:val="32"/>
              <w:lang w:val="en-US"/>
            </w:rPr>
            <w:t xml:space="preserve">AIRWORTHINESS REVIEW CERTIFICATE </w:t>
          </w:r>
        </w:p>
        <w:p w:rsidR="00F20C7D" w:rsidRDefault="00F20C7D" w:rsidP="007120F8">
          <w:pPr>
            <w:pStyle w:val="Koptekst"/>
            <w:jc w:val="center"/>
            <w:rPr>
              <w:b/>
              <w:sz w:val="32"/>
              <w:szCs w:val="32"/>
              <w:lang w:val="en-US"/>
            </w:rPr>
          </w:pPr>
          <w:r>
            <w:rPr>
              <w:b/>
              <w:sz w:val="32"/>
              <w:szCs w:val="32"/>
              <w:lang w:val="en-US"/>
            </w:rPr>
            <w:t>INSPECTIE CHECKLIST</w:t>
          </w:r>
        </w:p>
        <w:p w:rsidR="00F20C7D" w:rsidRDefault="00F20C7D" w:rsidP="007120F8">
          <w:pPr>
            <w:pStyle w:val="Koptekst"/>
            <w:jc w:val="center"/>
            <w:rPr>
              <w:b/>
              <w:szCs w:val="20"/>
              <w:lang w:val="en-US"/>
            </w:rPr>
          </w:pPr>
          <w:r w:rsidRPr="002830DC">
            <w:rPr>
              <w:b/>
              <w:szCs w:val="20"/>
              <w:lang w:val="en-US"/>
            </w:rPr>
            <w:t xml:space="preserve">EASA ERKENNING </w:t>
          </w:r>
          <w:r>
            <w:rPr>
              <w:b/>
              <w:szCs w:val="20"/>
              <w:lang w:val="en-US"/>
            </w:rPr>
            <w:t>NL.</w:t>
          </w:r>
          <w:r w:rsidRPr="002830DC">
            <w:rPr>
              <w:b/>
              <w:szCs w:val="20"/>
              <w:lang w:val="en-US"/>
            </w:rPr>
            <w:t>MG.8065</w:t>
          </w:r>
        </w:p>
        <w:p w:rsidR="00E614E3" w:rsidRDefault="00E614E3" w:rsidP="007120F8">
          <w:pPr>
            <w:pStyle w:val="Koptekst"/>
            <w:jc w:val="center"/>
            <w:rPr>
              <w:b/>
              <w:szCs w:val="20"/>
              <w:lang w:val="en-US"/>
            </w:rPr>
          </w:pPr>
        </w:p>
        <w:p w:rsidR="00E614E3" w:rsidRPr="002830DC" w:rsidRDefault="00E614E3" w:rsidP="007120F8">
          <w:pPr>
            <w:pStyle w:val="Koptekst"/>
            <w:jc w:val="center"/>
            <w:rPr>
              <w:b/>
              <w:szCs w:val="20"/>
              <w:lang w:val="en-US"/>
            </w:rPr>
          </w:pPr>
          <w:r>
            <w:rPr>
              <w:b/>
              <w:szCs w:val="20"/>
              <w:lang w:val="en-US"/>
            </w:rPr>
            <w:t>Conform PART ML.</w:t>
          </w:r>
        </w:p>
        <w:p w:rsidR="00F20C7D" w:rsidRPr="002830DC" w:rsidRDefault="00F20C7D" w:rsidP="00935119">
          <w:pPr>
            <w:pStyle w:val="Koptekst"/>
            <w:rPr>
              <w:szCs w:val="32"/>
              <w:lang w:val="en-US"/>
            </w:rPr>
          </w:pPr>
        </w:p>
      </w:tc>
    </w:tr>
  </w:tbl>
  <w:p w:rsidR="00F20C7D" w:rsidRPr="002830DC" w:rsidRDefault="00F20C7D" w:rsidP="00935119">
    <w:pPr>
      <w:pStyle w:val="Koptekst"/>
      <w:rPr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5A3"/>
    <w:multiLevelType w:val="hybridMultilevel"/>
    <w:tmpl w:val="7D12C126"/>
    <w:lvl w:ilvl="0" w:tplc="1DDE32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20B2"/>
    <w:multiLevelType w:val="hybridMultilevel"/>
    <w:tmpl w:val="FEBAC57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E0B86"/>
    <w:multiLevelType w:val="hybridMultilevel"/>
    <w:tmpl w:val="7674CD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64219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A4E32BB"/>
    <w:multiLevelType w:val="hybridMultilevel"/>
    <w:tmpl w:val="DD849C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F3993"/>
    <w:multiLevelType w:val="hybridMultilevel"/>
    <w:tmpl w:val="1B8C48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D2758D"/>
    <w:multiLevelType w:val="multilevel"/>
    <w:tmpl w:val="7D1C1626"/>
    <w:lvl w:ilvl="0"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Kop2"/>
      <w:lvlText w:val="%1.%2."/>
      <w:lvlJc w:val="left"/>
      <w:pPr>
        <w:tabs>
          <w:tab w:val="num" w:pos="1080"/>
        </w:tabs>
        <w:ind w:left="1080" w:hanging="6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80" w:hanging="680"/>
      </w:pPr>
      <w:rPr>
        <w:rFonts w:cs="Times New Roman"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7" w15:restartNumberingAfterBreak="0">
    <w:nsid w:val="4AFF601F"/>
    <w:multiLevelType w:val="hybridMultilevel"/>
    <w:tmpl w:val="AD2012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43635"/>
    <w:multiLevelType w:val="hybridMultilevel"/>
    <w:tmpl w:val="A42A6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452226"/>
    <w:multiLevelType w:val="hybridMultilevel"/>
    <w:tmpl w:val="705E42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83AF7"/>
    <w:multiLevelType w:val="hybridMultilevel"/>
    <w:tmpl w:val="92F416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F95A9D"/>
    <w:multiLevelType w:val="hybridMultilevel"/>
    <w:tmpl w:val="E4F07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A6D81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5E5A676B"/>
    <w:multiLevelType w:val="hybridMultilevel"/>
    <w:tmpl w:val="A7BA01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C6515"/>
    <w:multiLevelType w:val="hybridMultilevel"/>
    <w:tmpl w:val="4B520D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14"/>
  </w:num>
  <w:num w:numId="5">
    <w:abstractNumId w:val="13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12"/>
  </w:num>
  <w:num w:numId="11">
    <w:abstractNumId w:val="11"/>
  </w:num>
  <w:num w:numId="12">
    <w:abstractNumId w:val="10"/>
  </w:num>
  <w:num w:numId="13">
    <w:abstractNumId w:val="8"/>
  </w:num>
  <w:num w:numId="14">
    <w:abstractNumId w:val="7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7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AA"/>
    <w:rsid w:val="00000BA2"/>
    <w:rsid w:val="0000447A"/>
    <w:rsid w:val="00011FCF"/>
    <w:rsid w:val="00016151"/>
    <w:rsid w:val="00017D1F"/>
    <w:rsid w:val="00020746"/>
    <w:rsid w:val="00024796"/>
    <w:rsid w:val="000254D7"/>
    <w:rsid w:val="00027E28"/>
    <w:rsid w:val="000328D8"/>
    <w:rsid w:val="00032FAE"/>
    <w:rsid w:val="00033283"/>
    <w:rsid w:val="000332BA"/>
    <w:rsid w:val="00033D36"/>
    <w:rsid w:val="00035B5B"/>
    <w:rsid w:val="00037F25"/>
    <w:rsid w:val="000427C9"/>
    <w:rsid w:val="00045CCB"/>
    <w:rsid w:val="000503C8"/>
    <w:rsid w:val="00050495"/>
    <w:rsid w:val="00067247"/>
    <w:rsid w:val="00067D1D"/>
    <w:rsid w:val="000738D8"/>
    <w:rsid w:val="00075179"/>
    <w:rsid w:val="0008468B"/>
    <w:rsid w:val="00084A9D"/>
    <w:rsid w:val="000850A4"/>
    <w:rsid w:val="000A0467"/>
    <w:rsid w:val="000A2264"/>
    <w:rsid w:val="000B4519"/>
    <w:rsid w:val="000C54A6"/>
    <w:rsid w:val="000C5DF9"/>
    <w:rsid w:val="000D034F"/>
    <w:rsid w:val="000D760C"/>
    <w:rsid w:val="000F77C3"/>
    <w:rsid w:val="00103B96"/>
    <w:rsid w:val="001047E7"/>
    <w:rsid w:val="0010628C"/>
    <w:rsid w:val="001110F8"/>
    <w:rsid w:val="0011323A"/>
    <w:rsid w:val="00113E9D"/>
    <w:rsid w:val="00117472"/>
    <w:rsid w:val="001303C8"/>
    <w:rsid w:val="00147652"/>
    <w:rsid w:val="00174F13"/>
    <w:rsid w:val="00192DFA"/>
    <w:rsid w:val="00192FD0"/>
    <w:rsid w:val="00197415"/>
    <w:rsid w:val="001A1FE1"/>
    <w:rsid w:val="001E6296"/>
    <w:rsid w:val="001F0425"/>
    <w:rsid w:val="001F26D9"/>
    <w:rsid w:val="001F6D4B"/>
    <w:rsid w:val="001F74FE"/>
    <w:rsid w:val="0020058C"/>
    <w:rsid w:val="002320A7"/>
    <w:rsid w:val="00235CFF"/>
    <w:rsid w:val="002408EC"/>
    <w:rsid w:val="00250104"/>
    <w:rsid w:val="00250B6C"/>
    <w:rsid w:val="002605B4"/>
    <w:rsid w:val="00261CA0"/>
    <w:rsid w:val="0027206B"/>
    <w:rsid w:val="002721FC"/>
    <w:rsid w:val="00280BF8"/>
    <w:rsid w:val="002830DC"/>
    <w:rsid w:val="00291B5C"/>
    <w:rsid w:val="002B3CE8"/>
    <w:rsid w:val="002C08AD"/>
    <w:rsid w:val="002C22BE"/>
    <w:rsid w:val="002D1796"/>
    <w:rsid w:val="002D338C"/>
    <w:rsid w:val="002D53DB"/>
    <w:rsid w:val="002D5555"/>
    <w:rsid w:val="002D71B8"/>
    <w:rsid w:val="002F294D"/>
    <w:rsid w:val="002F5DDD"/>
    <w:rsid w:val="002F765B"/>
    <w:rsid w:val="003103DA"/>
    <w:rsid w:val="00311D0B"/>
    <w:rsid w:val="003147CA"/>
    <w:rsid w:val="00316165"/>
    <w:rsid w:val="00326B09"/>
    <w:rsid w:val="0032722E"/>
    <w:rsid w:val="003436A2"/>
    <w:rsid w:val="00344A38"/>
    <w:rsid w:val="00355B8A"/>
    <w:rsid w:val="00364046"/>
    <w:rsid w:val="00364DAA"/>
    <w:rsid w:val="00366DEE"/>
    <w:rsid w:val="00375169"/>
    <w:rsid w:val="00397475"/>
    <w:rsid w:val="003A061D"/>
    <w:rsid w:val="003A39CA"/>
    <w:rsid w:val="003B1E78"/>
    <w:rsid w:val="003B60AF"/>
    <w:rsid w:val="003B7E33"/>
    <w:rsid w:val="003D02AE"/>
    <w:rsid w:val="003E1750"/>
    <w:rsid w:val="003E5DD8"/>
    <w:rsid w:val="003F20C8"/>
    <w:rsid w:val="00415003"/>
    <w:rsid w:val="00431226"/>
    <w:rsid w:val="00431681"/>
    <w:rsid w:val="00437565"/>
    <w:rsid w:val="00456C0B"/>
    <w:rsid w:val="00457BED"/>
    <w:rsid w:val="004663A3"/>
    <w:rsid w:val="0047104B"/>
    <w:rsid w:val="00472181"/>
    <w:rsid w:val="00474EA0"/>
    <w:rsid w:val="004864E0"/>
    <w:rsid w:val="00491BEB"/>
    <w:rsid w:val="0049403D"/>
    <w:rsid w:val="004A4449"/>
    <w:rsid w:val="004B2BE2"/>
    <w:rsid w:val="004B58E8"/>
    <w:rsid w:val="004C7BF1"/>
    <w:rsid w:val="004D0D7F"/>
    <w:rsid w:val="004D2E73"/>
    <w:rsid w:val="004D3C18"/>
    <w:rsid w:val="004E0562"/>
    <w:rsid w:val="004E2348"/>
    <w:rsid w:val="00501331"/>
    <w:rsid w:val="0050223C"/>
    <w:rsid w:val="00515BC2"/>
    <w:rsid w:val="005175F2"/>
    <w:rsid w:val="00523424"/>
    <w:rsid w:val="0053636E"/>
    <w:rsid w:val="00541F9A"/>
    <w:rsid w:val="00543B6C"/>
    <w:rsid w:val="00544427"/>
    <w:rsid w:val="005461B5"/>
    <w:rsid w:val="00546761"/>
    <w:rsid w:val="00554217"/>
    <w:rsid w:val="00554C95"/>
    <w:rsid w:val="00555829"/>
    <w:rsid w:val="00557FDF"/>
    <w:rsid w:val="00572147"/>
    <w:rsid w:val="005746D2"/>
    <w:rsid w:val="005902B0"/>
    <w:rsid w:val="00590D0A"/>
    <w:rsid w:val="00591492"/>
    <w:rsid w:val="005932A1"/>
    <w:rsid w:val="005A56A1"/>
    <w:rsid w:val="005B2C5D"/>
    <w:rsid w:val="005B5CF1"/>
    <w:rsid w:val="005C5F5E"/>
    <w:rsid w:val="005D3EB2"/>
    <w:rsid w:val="005E05E7"/>
    <w:rsid w:val="005F0F66"/>
    <w:rsid w:val="005F2FA1"/>
    <w:rsid w:val="005F3633"/>
    <w:rsid w:val="005F5568"/>
    <w:rsid w:val="005F63F6"/>
    <w:rsid w:val="005F7442"/>
    <w:rsid w:val="006030AD"/>
    <w:rsid w:val="00604990"/>
    <w:rsid w:val="0062679C"/>
    <w:rsid w:val="00634091"/>
    <w:rsid w:val="006428D8"/>
    <w:rsid w:val="00661598"/>
    <w:rsid w:val="00666CFE"/>
    <w:rsid w:val="0067083F"/>
    <w:rsid w:val="0067338B"/>
    <w:rsid w:val="0069013B"/>
    <w:rsid w:val="006B164B"/>
    <w:rsid w:val="006B3227"/>
    <w:rsid w:val="006C7133"/>
    <w:rsid w:val="006E1C4A"/>
    <w:rsid w:val="006F3F3E"/>
    <w:rsid w:val="006F4983"/>
    <w:rsid w:val="00701BC3"/>
    <w:rsid w:val="007120F8"/>
    <w:rsid w:val="00712DD4"/>
    <w:rsid w:val="0071621E"/>
    <w:rsid w:val="007239A4"/>
    <w:rsid w:val="00724C5B"/>
    <w:rsid w:val="00730119"/>
    <w:rsid w:val="007305AE"/>
    <w:rsid w:val="00741CAA"/>
    <w:rsid w:val="007517A5"/>
    <w:rsid w:val="00760786"/>
    <w:rsid w:val="0076633D"/>
    <w:rsid w:val="00771A42"/>
    <w:rsid w:val="0077374C"/>
    <w:rsid w:val="00780A4C"/>
    <w:rsid w:val="00796762"/>
    <w:rsid w:val="00797F64"/>
    <w:rsid w:val="007B723F"/>
    <w:rsid w:val="007B7325"/>
    <w:rsid w:val="007C6EE9"/>
    <w:rsid w:val="007D0A43"/>
    <w:rsid w:val="007D5F0F"/>
    <w:rsid w:val="007D6CE6"/>
    <w:rsid w:val="007D7E4D"/>
    <w:rsid w:val="007E4E40"/>
    <w:rsid w:val="007E59F1"/>
    <w:rsid w:val="007E7417"/>
    <w:rsid w:val="007F2878"/>
    <w:rsid w:val="007F29D6"/>
    <w:rsid w:val="007F7046"/>
    <w:rsid w:val="00800F9C"/>
    <w:rsid w:val="0080278D"/>
    <w:rsid w:val="00811B32"/>
    <w:rsid w:val="00815E9B"/>
    <w:rsid w:val="008161D5"/>
    <w:rsid w:val="00817B58"/>
    <w:rsid w:val="0083129C"/>
    <w:rsid w:val="00853833"/>
    <w:rsid w:val="0086435D"/>
    <w:rsid w:val="008727F7"/>
    <w:rsid w:val="0087512F"/>
    <w:rsid w:val="00882C7B"/>
    <w:rsid w:val="008948DA"/>
    <w:rsid w:val="00895EF0"/>
    <w:rsid w:val="008A2348"/>
    <w:rsid w:val="008A5F1B"/>
    <w:rsid w:val="008B750C"/>
    <w:rsid w:val="008D61BB"/>
    <w:rsid w:val="008F070F"/>
    <w:rsid w:val="008F4185"/>
    <w:rsid w:val="009026D1"/>
    <w:rsid w:val="009065AC"/>
    <w:rsid w:val="009074C0"/>
    <w:rsid w:val="009125C8"/>
    <w:rsid w:val="009131A5"/>
    <w:rsid w:val="00932B94"/>
    <w:rsid w:val="0093501C"/>
    <w:rsid w:val="00935119"/>
    <w:rsid w:val="00936FD2"/>
    <w:rsid w:val="0094484C"/>
    <w:rsid w:val="0094588B"/>
    <w:rsid w:val="00954395"/>
    <w:rsid w:val="00965407"/>
    <w:rsid w:val="00967032"/>
    <w:rsid w:val="0097302B"/>
    <w:rsid w:val="00973EEC"/>
    <w:rsid w:val="00974941"/>
    <w:rsid w:val="009822CA"/>
    <w:rsid w:val="00991A04"/>
    <w:rsid w:val="0099596C"/>
    <w:rsid w:val="009A0DEE"/>
    <w:rsid w:val="009A232C"/>
    <w:rsid w:val="009A75DF"/>
    <w:rsid w:val="009B40E8"/>
    <w:rsid w:val="009D3411"/>
    <w:rsid w:val="009E1F98"/>
    <w:rsid w:val="009E211A"/>
    <w:rsid w:val="009E2848"/>
    <w:rsid w:val="00A16E14"/>
    <w:rsid w:val="00A16E50"/>
    <w:rsid w:val="00A16F2B"/>
    <w:rsid w:val="00A24A7C"/>
    <w:rsid w:val="00A25425"/>
    <w:rsid w:val="00A33BC6"/>
    <w:rsid w:val="00A370E1"/>
    <w:rsid w:val="00A3713C"/>
    <w:rsid w:val="00A42314"/>
    <w:rsid w:val="00A441F4"/>
    <w:rsid w:val="00A442A3"/>
    <w:rsid w:val="00A45B2B"/>
    <w:rsid w:val="00A50F29"/>
    <w:rsid w:val="00A5345E"/>
    <w:rsid w:val="00A567FA"/>
    <w:rsid w:val="00A666F5"/>
    <w:rsid w:val="00A67B08"/>
    <w:rsid w:val="00A75771"/>
    <w:rsid w:val="00A77A3C"/>
    <w:rsid w:val="00A83861"/>
    <w:rsid w:val="00A907DF"/>
    <w:rsid w:val="00A9173E"/>
    <w:rsid w:val="00A95408"/>
    <w:rsid w:val="00AA03AD"/>
    <w:rsid w:val="00AB117E"/>
    <w:rsid w:val="00AD20D4"/>
    <w:rsid w:val="00AD2A21"/>
    <w:rsid w:val="00AD772D"/>
    <w:rsid w:val="00AE1C81"/>
    <w:rsid w:val="00AE6592"/>
    <w:rsid w:val="00AE690F"/>
    <w:rsid w:val="00AE78C6"/>
    <w:rsid w:val="00AE7ADC"/>
    <w:rsid w:val="00AF50C5"/>
    <w:rsid w:val="00B00B56"/>
    <w:rsid w:val="00B03925"/>
    <w:rsid w:val="00B04E3C"/>
    <w:rsid w:val="00B061DE"/>
    <w:rsid w:val="00B16A3E"/>
    <w:rsid w:val="00B22C06"/>
    <w:rsid w:val="00B301A4"/>
    <w:rsid w:val="00B4002A"/>
    <w:rsid w:val="00B40588"/>
    <w:rsid w:val="00B4185B"/>
    <w:rsid w:val="00B47135"/>
    <w:rsid w:val="00BA7797"/>
    <w:rsid w:val="00BB7655"/>
    <w:rsid w:val="00BC4136"/>
    <w:rsid w:val="00BE0198"/>
    <w:rsid w:val="00BF5056"/>
    <w:rsid w:val="00BF5EEA"/>
    <w:rsid w:val="00C17249"/>
    <w:rsid w:val="00C179AF"/>
    <w:rsid w:val="00C2500C"/>
    <w:rsid w:val="00C260F5"/>
    <w:rsid w:val="00C430E7"/>
    <w:rsid w:val="00C61D86"/>
    <w:rsid w:val="00C63C9F"/>
    <w:rsid w:val="00C63D79"/>
    <w:rsid w:val="00C64E6E"/>
    <w:rsid w:val="00C837AD"/>
    <w:rsid w:val="00C859B7"/>
    <w:rsid w:val="00C96F73"/>
    <w:rsid w:val="00CA7135"/>
    <w:rsid w:val="00CB2F33"/>
    <w:rsid w:val="00CD3E6D"/>
    <w:rsid w:val="00CD68E3"/>
    <w:rsid w:val="00CF526F"/>
    <w:rsid w:val="00CF5752"/>
    <w:rsid w:val="00D219C3"/>
    <w:rsid w:val="00D24409"/>
    <w:rsid w:val="00D30B7B"/>
    <w:rsid w:val="00D318CF"/>
    <w:rsid w:val="00D5229B"/>
    <w:rsid w:val="00D53739"/>
    <w:rsid w:val="00D735FF"/>
    <w:rsid w:val="00D83610"/>
    <w:rsid w:val="00D85ACA"/>
    <w:rsid w:val="00DA084F"/>
    <w:rsid w:val="00DB4082"/>
    <w:rsid w:val="00DC10BB"/>
    <w:rsid w:val="00DC14D8"/>
    <w:rsid w:val="00DC27DA"/>
    <w:rsid w:val="00DD0BE3"/>
    <w:rsid w:val="00DE62F4"/>
    <w:rsid w:val="00DF476F"/>
    <w:rsid w:val="00E03AA7"/>
    <w:rsid w:val="00E04A8E"/>
    <w:rsid w:val="00E06D03"/>
    <w:rsid w:val="00E274AD"/>
    <w:rsid w:val="00E41D5B"/>
    <w:rsid w:val="00E44E16"/>
    <w:rsid w:val="00E54033"/>
    <w:rsid w:val="00E614E3"/>
    <w:rsid w:val="00E6208B"/>
    <w:rsid w:val="00E65A0E"/>
    <w:rsid w:val="00E73FF2"/>
    <w:rsid w:val="00E80BAF"/>
    <w:rsid w:val="00E80D48"/>
    <w:rsid w:val="00E80F22"/>
    <w:rsid w:val="00E839D9"/>
    <w:rsid w:val="00E84825"/>
    <w:rsid w:val="00E870CF"/>
    <w:rsid w:val="00EC4CC8"/>
    <w:rsid w:val="00EE78C6"/>
    <w:rsid w:val="00EF0AEE"/>
    <w:rsid w:val="00EF3269"/>
    <w:rsid w:val="00F01668"/>
    <w:rsid w:val="00F0273F"/>
    <w:rsid w:val="00F20C7D"/>
    <w:rsid w:val="00F462E5"/>
    <w:rsid w:val="00F5316D"/>
    <w:rsid w:val="00F565A6"/>
    <w:rsid w:val="00F5740F"/>
    <w:rsid w:val="00F64459"/>
    <w:rsid w:val="00F666B7"/>
    <w:rsid w:val="00F676DB"/>
    <w:rsid w:val="00F76878"/>
    <w:rsid w:val="00F7737F"/>
    <w:rsid w:val="00F77C7D"/>
    <w:rsid w:val="00F77EAC"/>
    <w:rsid w:val="00F9107D"/>
    <w:rsid w:val="00F916FD"/>
    <w:rsid w:val="00F971E0"/>
    <w:rsid w:val="00FA2CDC"/>
    <w:rsid w:val="00FB28BC"/>
    <w:rsid w:val="00FB7C59"/>
    <w:rsid w:val="00FC584D"/>
    <w:rsid w:val="00FD3247"/>
    <w:rsid w:val="00FE2136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39BC5E2B-F888-4B78-AED7-CCCFE147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20C7D"/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rsid w:val="006E1C4A"/>
    <w:pPr>
      <w:keepNext/>
      <w:tabs>
        <w:tab w:val="left" w:pos="-720"/>
        <w:tab w:val="left" w:pos="0"/>
        <w:tab w:val="left" w:pos="403"/>
        <w:tab w:val="left" w:pos="720"/>
      </w:tabs>
      <w:spacing w:before="90" w:after="54"/>
      <w:jc w:val="center"/>
      <w:outlineLvl w:val="0"/>
    </w:pPr>
    <w:rPr>
      <w:rFonts w:ascii="Univers" w:hAnsi="Univers"/>
      <w:b/>
      <w:spacing w:val="-2"/>
      <w:szCs w:val="20"/>
      <w:lang w:eastAsia="en-US"/>
    </w:rPr>
  </w:style>
  <w:style w:type="paragraph" w:styleId="Kop2">
    <w:name w:val="heading 2"/>
    <w:basedOn w:val="Standaard"/>
    <w:next w:val="Standaard"/>
    <w:qFormat/>
    <w:rsid w:val="009E1F98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712D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7">
    <w:name w:val="heading 7"/>
    <w:basedOn w:val="Standaard"/>
    <w:next w:val="Standaard"/>
    <w:qFormat/>
    <w:rsid w:val="006E1C4A"/>
    <w:pPr>
      <w:keepNext/>
      <w:outlineLvl w:val="6"/>
    </w:pPr>
    <w:rPr>
      <w:rFonts w:cs="Arial"/>
      <w:i/>
      <w:iCs/>
      <w:szCs w:val="20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aakprofiel4">
    <w:name w:val="Opmaakprofiel4"/>
    <w:basedOn w:val="Kop2"/>
    <w:autoRedefine/>
    <w:rsid w:val="009E1F98"/>
    <w:rPr>
      <w:i w:val="0"/>
      <w:sz w:val="22"/>
    </w:rPr>
  </w:style>
  <w:style w:type="paragraph" w:customStyle="1" w:styleId="Opmaakprofiel5">
    <w:name w:val="Opmaakprofiel5"/>
    <w:basedOn w:val="Kop2"/>
    <w:autoRedefine/>
    <w:rsid w:val="009E1F98"/>
    <w:pPr>
      <w:numPr>
        <w:ilvl w:val="0"/>
        <w:numId w:val="0"/>
      </w:numPr>
    </w:pPr>
    <w:rPr>
      <w:i w:val="0"/>
      <w:sz w:val="22"/>
    </w:rPr>
  </w:style>
  <w:style w:type="table" w:styleId="Tabelraster">
    <w:name w:val="Table Grid"/>
    <w:basedOn w:val="Standaardtabel"/>
    <w:rsid w:val="00554C9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nvermelding">
    <w:name w:val="bronvermelding"/>
    <w:basedOn w:val="Standaard"/>
    <w:rsid w:val="006E1C4A"/>
    <w:pPr>
      <w:tabs>
        <w:tab w:val="right" w:pos="9360"/>
      </w:tabs>
      <w:suppressAutoHyphens/>
    </w:pPr>
    <w:rPr>
      <w:rFonts w:ascii="Univers" w:hAnsi="Univers"/>
      <w:szCs w:val="20"/>
      <w:lang w:val="en-US" w:eastAsia="en-US"/>
    </w:rPr>
  </w:style>
  <w:style w:type="paragraph" w:styleId="Documentstructuur">
    <w:name w:val="Document Map"/>
    <w:basedOn w:val="Standaard"/>
    <w:semiHidden/>
    <w:rsid w:val="00FB28BC"/>
    <w:pPr>
      <w:shd w:val="clear" w:color="auto" w:fill="000080"/>
    </w:pPr>
    <w:rPr>
      <w:rFonts w:ascii="Tahoma" w:hAnsi="Tahoma" w:cs="Tahoma"/>
    </w:rPr>
  </w:style>
  <w:style w:type="paragraph" w:styleId="Koptekst">
    <w:name w:val="header"/>
    <w:basedOn w:val="Standaard"/>
    <w:rsid w:val="00541F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41F9A"/>
    <w:pPr>
      <w:tabs>
        <w:tab w:val="center" w:pos="4536"/>
        <w:tab w:val="right" w:pos="9072"/>
      </w:tabs>
    </w:pPr>
  </w:style>
  <w:style w:type="character" w:styleId="Paginanummer">
    <w:name w:val="page number"/>
    <w:rsid w:val="0027206B"/>
    <w:rPr>
      <w:rFonts w:ascii="Arial" w:hAnsi="Arial" w:cs="Times New Roman"/>
    </w:rPr>
  </w:style>
  <w:style w:type="paragraph" w:styleId="Ballontekst">
    <w:name w:val="Balloon Text"/>
    <w:basedOn w:val="Standaard"/>
    <w:link w:val="BallontekstChar"/>
    <w:semiHidden/>
    <w:rsid w:val="00E839D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semiHidden/>
    <w:rsid w:val="00E839D9"/>
    <w:rPr>
      <w:rFonts w:ascii="Tahoma" w:hAnsi="Tahoma" w:cs="Tahoma"/>
      <w:sz w:val="16"/>
      <w:szCs w:val="16"/>
    </w:rPr>
  </w:style>
  <w:style w:type="paragraph" w:customStyle="1" w:styleId="Kleurrijkearcering-accent11">
    <w:name w:val="Kleurrijke arcering - accent 11"/>
    <w:hidden/>
    <w:semiHidden/>
    <w:rsid w:val="00F0273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3CCE6-898F-4F81-B7C2-DA671CEE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5139</Characters>
  <Application>Microsoft Office Word</Application>
  <DocSecurity>0</DocSecurity>
  <Lines>42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Airworthiness Review Certificate Inspectie Checklist</vt:lpstr>
      <vt:lpstr>Te onderzoeken items</vt:lpstr>
    </vt:vector>
  </TitlesOfParts>
  <Company>Grizli777</Company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Airworthiness Review Certificate Inspectie Checklist</dc:title>
  <dc:subject/>
  <dc:creator>Beemster;Veldhuizen</dc:creator>
  <cp:keywords>aangepast aan ML</cp:keywords>
  <dc:description/>
  <cp:lastModifiedBy>veldhuizen@yoga-uden.nl</cp:lastModifiedBy>
  <cp:revision>2</cp:revision>
  <cp:lastPrinted>2009-06-12T14:52:00Z</cp:lastPrinted>
  <dcterms:created xsi:type="dcterms:W3CDTF">2020-05-22T16:18:00Z</dcterms:created>
  <dcterms:modified xsi:type="dcterms:W3CDTF">2020-05-22T16:18:00Z</dcterms:modified>
</cp:coreProperties>
</file>